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56C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ZAP1LP638F"/>
      <w:bookmarkStart w:id="1" w:name="bssPhr4"/>
      <w:bookmarkEnd w:id="0"/>
      <w:bookmarkEnd w:id="1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" w:name="ZAP1M8G3AN"/>
      <w:bookmarkStart w:id="3" w:name="bssPhr5"/>
      <w:bookmarkEnd w:id="2"/>
      <w:bookmarkEnd w:id="3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30 августа 2013 года N 1015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ZAP296I3FM"/>
      <w:bookmarkStart w:id="5" w:name="bssPhr6"/>
      <w:bookmarkEnd w:id="4"/>
      <w:bookmarkEnd w:id="5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</w:t>
      </w:r>
      <w:r w:rsidRPr="002156C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hyperlink r:id="rId5" w:anchor="XA00LTK2M0" w:tgtFrame="_self" w:history="1">
        <w:r w:rsidRPr="00813D74">
          <w:rPr>
            <w:rFonts w:ascii="Times New Roman" w:eastAsia="Times New Roman" w:hAnsi="Times New Roman" w:cs="Times New Roman"/>
            <w:bCs/>
            <w:color w:val="1252A1"/>
            <w:sz w:val="28"/>
            <w:szCs w:val="28"/>
            <w:lang w:eastAsia="ru-RU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</w:p>
    <w:p w:rsidR="002156C7" w:rsidRPr="002156C7" w:rsidRDefault="002156C7" w:rsidP="002156C7">
      <w:pPr>
        <w:spacing w:after="12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ZAP1IJA37J"/>
      <w:bookmarkStart w:id="7" w:name="bssPhr7"/>
      <w:bookmarkEnd w:id="6"/>
      <w:bookmarkEnd w:id="7"/>
      <w:r w:rsidRPr="002156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 изменениями на 13 декабря 2013 года)</w:t>
      </w:r>
    </w:p>
    <w:bookmarkStart w:id="8" w:name="ZAP1QT6396"/>
    <w:bookmarkStart w:id="9" w:name="ZAP20BO3AN"/>
    <w:bookmarkStart w:id="10" w:name="bssPhr8"/>
    <w:bookmarkStart w:id="11" w:name="ZAP1QG639J"/>
    <w:bookmarkStart w:id="12" w:name="bssPhr9"/>
    <w:bookmarkEnd w:id="8"/>
    <w:bookmarkEnd w:id="9"/>
    <w:bookmarkEnd w:id="10"/>
    <w:bookmarkEnd w:id="11"/>
    <w:bookmarkEnd w:id="12"/>
    <w:p w:rsidR="002156C7" w:rsidRPr="00813D74" w:rsidRDefault="009F11C1" w:rsidP="009D576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begin"/>
      </w:r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instrText xml:space="preserve"> HYPERLINK "http://www.glavbukh.ru/edoc/guid/4cf63d63-c731-4235-ac39-015338310ff6" \t "_blank" </w:instrTex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separate"/>
      </w:r>
      <w:r w:rsidR="002156C7" w:rsidRPr="00813D74">
        <w:rPr>
          <w:rFonts w:ascii="Times New Roman" w:eastAsia="Times New Roman" w:hAnsi="Times New Roman" w:cs="Times New Roman"/>
          <w:color w:val="037900"/>
          <w:sz w:val="16"/>
          <w:szCs w:val="16"/>
          <w:lang w:eastAsia="ru-RU"/>
        </w:rPr>
        <w:t>приказом Минобрнауки России от 13 декабря 2013 года N 1342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fldChar w:fldCharType="end"/>
      </w:r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(Российская газета, N 34, 14.02.2014). </w:t>
      </w:r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13" w:name="ZAP29J43CU"/>
      <w:bookmarkStart w:id="14" w:name="ZAP2F1M3EF"/>
      <w:bookmarkEnd w:id="13"/>
      <w:bookmarkEnd w:id="14"/>
      <w:r w:rsidR="002156C7"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</w:p>
    <w:p w:rsidR="002156C7" w:rsidRPr="00813D74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15" w:name="ZAP2F583EG"/>
      <w:bookmarkStart w:id="16" w:name="ZAP2F8Q3EH"/>
      <w:bookmarkStart w:id="17" w:name="bssPhr10"/>
      <w:bookmarkStart w:id="18" w:name="ZAP2LVI3KD"/>
      <w:bookmarkStart w:id="19" w:name="bssPhr14"/>
      <w:bookmarkEnd w:id="15"/>
      <w:bookmarkEnd w:id="16"/>
      <w:bookmarkEnd w:id="17"/>
      <w:bookmarkEnd w:id="18"/>
      <w:bookmarkEnd w:id="19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Зарегистрировано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0" w:name="ZAP2MGU3IN"/>
      <w:bookmarkEnd w:id="20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Министерстве юстиции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1" w:name="ZAP22IS3B5"/>
      <w:bookmarkEnd w:id="21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Российской Федерации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2" w:name="ZAP1PMK3CM"/>
      <w:bookmarkEnd w:id="22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октября 2013 года,</w:t>
      </w:r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23" w:name="ZAP229E3CK"/>
      <w:bookmarkEnd w:id="23"/>
      <w:proofErr w:type="gramStart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регистрационный</w:t>
      </w:r>
      <w:proofErr w:type="gramEnd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N 30067</w:t>
      </w:r>
      <w:bookmarkStart w:id="24" w:name="ZAP24603BR"/>
      <w:bookmarkEnd w:id="24"/>
    </w:p>
    <w:p w:rsidR="002156C7" w:rsidRPr="00813D74" w:rsidRDefault="002156C7" w:rsidP="002156C7">
      <w:pPr>
        <w:spacing w:after="120" w:line="300" w:lineRule="atLeas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25" w:name="ZA00MAG2MS"/>
      <w:bookmarkStart w:id="26" w:name="XA00LTK2M0"/>
      <w:bookmarkStart w:id="27" w:name="ZAP29KI3DC"/>
      <w:bookmarkStart w:id="28" w:name="ZAP29O43DD"/>
      <w:bookmarkStart w:id="29" w:name="bssPhr15"/>
      <w:bookmarkEnd w:id="25"/>
      <w:bookmarkEnd w:id="26"/>
      <w:bookmarkEnd w:id="27"/>
      <w:bookmarkEnd w:id="28"/>
      <w:bookmarkEnd w:id="29"/>
      <w:r w:rsidRPr="00813D7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30" w:name="ZAP1RKG3B8"/>
      <w:bookmarkStart w:id="31" w:name="ZAP21323CP"/>
      <w:bookmarkStart w:id="32" w:name="bssPhr16"/>
      <w:bookmarkEnd w:id="30"/>
      <w:bookmarkEnd w:id="31"/>
      <w:bookmarkEnd w:id="32"/>
      <w:r w:rsidRPr="0081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ZAP1HTC34N"/>
      <w:bookmarkStart w:id="34" w:name="bssPhr17"/>
      <w:bookmarkEnd w:id="33"/>
      <w:bookmarkEnd w:id="34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на 13 декабря 2013 года)</w:t>
      </w:r>
    </w:p>
    <w:p w:rsidR="002156C7" w:rsidRPr="00813D74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5" w:name="ZA00MGM2N6"/>
      <w:bookmarkStart w:id="36" w:name="XA00LU62M3"/>
      <w:bookmarkStart w:id="37" w:name="ZAP1I1235S"/>
      <w:bookmarkStart w:id="38" w:name="bssPhr18"/>
      <w:bookmarkEnd w:id="35"/>
      <w:bookmarkEnd w:id="36"/>
      <w:bookmarkEnd w:id="37"/>
      <w:bookmarkEnd w:id="38"/>
      <w:r w:rsidRPr="00813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2156C7" w:rsidRPr="00813D74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ZAP1KM8375"/>
      <w:bookmarkStart w:id="40" w:name="XA00LUO2M6"/>
      <w:bookmarkStart w:id="41" w:name="ZAP1Q4Q38M"/>
      <w:bookmarkStart w:id="42" w:name="bssPhr19"/>
      <w:bookmarkEnd w:id="39"/>
      <w:bookmarkEnd w:id="40"/>
      <w:bookmarkEnd w:id="41"/>
      <w:bookmarkEnd w:id="42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  <w:bookmarkStart w:id="43" w:name="ZAP1MIQ3AB"/>
      <w:bookmarkEnd w:id="43"/>
      <w:proofErr w:type="gramEnd"/>
    </w:p>
    <w:p w:rsidR="002156C7" w:rsidRPr="00813D74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XA00LVA2M9"/>
      <w:bookmarkStart w:id="45" w:name="ZAP1S1C3BS"/>
      <w:bookmarkStart w:id="46" w:name="bssPhr20"/>
      <w:bookmarkEnd w:id="44"/>
      <w:bookmarkEnd w:id="45"/>
      <w:bookmarkEnd w:id="46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81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  <w:bookmarkStart w:id="47" w:name="ZAP1QF83AA"/>
      <w:bookmarkStart w:id="48" w:name="ZAP1VTQ3BR"/>
      <w:bookmarkEnd w:id="47"/>
      <w:bookmarkEnd w:id="48"/>
      <w:proofErr w:type="gramEnd"/>
    </w:p>
    <w:p w:rsidR="002156C7" w:rsidRPr="009D5767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9" w:name="ZA00M1G2LT"/>
      <w:bookmarkStart w:id="50" w:name="XA00LVS2MC"/>
      <w:bookmarkStart w:id="51" w:name="ZAP201C3BS"/>
      <w:bookmarkStart w:id="52" w:name="bssPhr21"/>
      <w:bookmarkEnd w:id="49"/>
      <w:bookmarkEnd w:id="50"/>
      <w:bookmarkEnd w:id="51"/>
      <w:bookmarkEnd w:id="52"/>
      <w:r w:rsidRPr="009D5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ZAP25PG3JV"/>
      <w:bookmarkStart w:id="54" w:name="XA00M262MM"/>
      <w:bookmarkStart w:id="55" w:name="ZAP2B823LG"/>
      <w:bookmarkStart w:id="56" w:name="bssPhr22"/>
      <w:bookmarkEnd w:id="53"/>
      <w:bookmarkEnd w:id="54"/>
      <w:bookmarkEnd w:id="55"/>
      <w:bookmarkEnd w:id="5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  <w:bookmarkStart w:id="57" w:name="ZAP25183C2"/>
      <w:bookmarkStart w:id="58" w:name="ZAP2AFQ3DJ"/>
      <w:bookmarkStart w:id="59" w:name="bssPhr23"/>
      <w:bookmarkEnd w:id="57"/>
      <w:bookmarkEnd w:id="58"/>
      <w:bookmarkEnd w:id="59"/>
      <w:r w:rsidR="002434C8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5725" cy="219075"/>
            <wp:effectExtent l="19050" t="0" r="9525" b="0"/>
            <wp:docPr id="1" name="Рисунок 1" descr="http://www.1gl.ru/system/content/feature/image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gl.ru/system/content/feature/image/574142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60" w:name="ZAP1HLO34S"/>
      <w:bookmarkEnd w:id="6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ZAP1N4A36D"/>
      <w:bookmarkEnd w:id="61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85725" cy="219075"/>
            <wp:effectExtent l="19050" t="0" r="9525" b="0"/>
            <wp:docPr id="2" name="Рисунок 2" descr="http://www.1gl.ru/system/content/feature/image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1gl.ru/system/content/feature/image/574142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2" w:name="bssPhr24"/>
      <w:bookmarkEnd w:id="62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"http://www.glavbukh.ru/edoc/guid/8599e89a-2568-4d5b-9ffc-564fe9387fbf"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4 статьи 63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63" w:name="ZAP2GNK3LU"/>
      <w:bookmarkStart w:id="64" w:name="ZAP2M663NF"/>
      <w:bookmarkStart w:id="65" w:name="ZAP2M9O3NG"/>
      <w:bookmarkStart w:id="66" w:name="bssPhr25"/>
      <w:bookmarkEnd w:id="63"/>
      <w:bookmarkEnd w:id="64"/>
      <w:bookmarkEnd w:id="65"/>
      <w:bookmarkEnd w:id="6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3" name="Рисунок 3" descr="http://www.1gl.ru/system/content/feature/image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l.ru/system/content/feature/image/2607191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67" w:name="ZAP1HOE34T"/>
      <w:bookmarkEnd w:id="6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ZAP1N7036E"/>
      <w:bookmarkEnd w:id="68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4" name="Рисунок 4" descr="http://www.1gl.ru/system/content/feature/image/26071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1gl.ru/system/content/feature/image/2607191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9" w:name="bssPhr26"/>
      <w:bookmarkEnd w:id="69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"http://www.glavbukh.ru/edoc/guid/fe274f36-2f9d-4675-8354-ff64a8c40e1c"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63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70" w:name="ZAP2CBQ3I3"/>
      <w:bookmarkStart w:id="71" w:name="ZAP2HQC3JK"/>
      <w:bookmarkStart w:id="72" w:name="ZAP2HTU3JL"/>
      <w:bookmarkStart w:id="73" w:name="bssPhr27"/>
      <w:bookmarkEnd w:id="70"/>
      <w:bookmarkEnd w:id="71"/>
      <w:bookmarkEnd w:id="72"/>
      <w:bookmarkEnd w:id="7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5" name="Рисунок 5" descr="http://www.1gl.ru/system/content/feature/image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gl.ru/system/content/feature/image/2607192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74" w:name="ZAP1IS235H"/>
      <w:bookmarkEnd w:id="7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ZAP1OAK372"/>
      <w:bookmarkEnd w:id="75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6" name="Рисунок 6" descr="http://www.1gl.ru/system/content/feature/image/26071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gl.ru/system/content/feature/image/2607192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6" w:name="bssPhr28"/>
      <w:bookmarkEnd w:id="76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"http://www.glavbukh.ru/edoc/guid/8fa8f9cc-4a71-4af1-b2fb-8752a7c660ba"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17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77" w:name="ZAP1MP83AF"/>
      <w:bookmarkStart w:id="78" w:name="ZAP1S7Q3C0"/>
      <w:bookmarkEnd w:id="77"/>
      <w:bookmarkEnd w:id="7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XA00M2O2MP"/>
      <w:bookmarkStart w:id="80" w:name="ZAP1SBC3C1"/>
      <w:bookmarkStart w:id="81" w:name="bssPhr29"/>
      <w:bookmarkEnd w:id="79"/>
      <w:bookmarkEnd w:id="80"/>
      <w:bookmarkEnd w:id="8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 </w:t>
      </w:r>
      <w:hyperlink r:id="rId9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7" name="Рисунок 7" descr="http://www.1gl.ru/system/content/feature/image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gl.ru/system/content/feature/image/2617320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2" w:name="ZAP1J1E35J"/>
      <w:bookmarkEnd w:id="8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ZAP1OG0374"/>
      <w:bookmarkEnd w:id="83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8" name="Рисунок 8" descr="http://www.1gl.ru/system/content/feature/image/26173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1gl.ru/system/content/feature/image/2617320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4" w:name="bssPhr30"/>
      <w:bookmarkEnd w:id="84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"http://www.glavbukh.ru/edoc/guid/65c89c7e-18f9-4083-981e-c76d61abd716"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17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85" w:name="ZAP27RK3EB"/>
      <w:bookmarkStart w:id="86" w:name="ZAP2DA63FS"/>
      <w:bookmarkStart w:id="87" w:name="ZAP2DDO3FT"/>
      <w:bookmarkStart w:id="88" w:name="bssPhr31"/>
      <w:bookmarkEnd w:id="85"/>
      <w:bookmarkEnd w:id="86"/>
      <w:bookmarkEnd w:id="87"/>
      <w:bookmarkEnd w:id="8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9" name="Рисунок 9" descr="http://www.1gl.ru/system/content/feature/image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1gl.ru/system/content/feature/image/2617321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89" w:name="ZAP1IUO35I"/>
      <w:bookmarkEnd w:id="8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ZAP1ODA373"/>
      <w:bookmarkEnd w:id="90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0" name="Рисунок 10" descr="http://www.1gl.ru/system/content/feature/image/26173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1gl.ru/system/content/feature/image/2617321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1" w:name="bssPhr32"/>
      <w:bookmarkEnd w:id="91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"http://www.glavbukh.ru/edoc/guid/fe7a189b-67c8-425f-bed0-ca354e92d29b"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4 статьи 17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92" w:name="ZAP1NDM3BS"/>
      <w:bookmarkStart w:id="93" w:name="ZAP1SS83DD"/>
      <w:bookmarkEnd w:id="92"/>
      <w:bookmarkEnd w:id="9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XA00M3A2MS"/>
      <w:bookmarkStart w:id="95" w:name="ZAP1SVQ3DE"/>
      <w:bookmarkStart w:id="96" w:name="bssPhr33"/>
      <w:bookmarkEnd w:id="94"/>
      <w:bookmarkEnd w:id="95"/>
      <w:bookmarkEnd w:id="9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  <w:bookmarkStart w:id="97" w:name="ZAP2GMC3J6"/>
      <w:bookmarkStart w:id="98" w:name="ZAP2M4U3KN"/>
      <w:bookmarkStart w:id="99" w:name="bssPhr34"/>
      <w:bookmarkEnd w:id="97"/>
      <w:bookmarkEnd w:id="98"/>
      <w:bookmarkEnd w:id="99"/>
      <w:r w:rsidR="002434C8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  <w:bookmarkStart w:id="100" w:name="ZAP20283C1"/>
      <w:bookmarkEnd w:id="10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XA00M2U2M0"/>
      <w:bookmarkStart w:id="102" w:name="ZAP25GQ3DI"/>
      <w:bookmarkStart w:id="103" w:name="bssPhr35"/>
      <w:bookmarkEnd w:id="101"/>
      <w:bookmarkEnd w:id="102"/>
      <w:bookmarkEnd w:id="10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1" name="Рисунок 11" descr="http://www.1gl.ru/system/content/feature/image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1gl.ru/system/content/feature/image/2617322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04" w:name="ZAP1KOM36I"/>
      <w:bookmarkEnd w:id="10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ZAP1Q78383"/>
      <w:bookmarkEnd w:id="105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2" name="Рисунок 12" descr="http://www.1gl.ru/system/content/feature/image/26173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1gl.ru/system/content/feature/image/2617322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6" w:name="bssPhr36"/>
      <w:bookmarkEnd w:id="106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"http://www.glavbukh.ru/edoc/guid/5029a598-7858-4e1f-b6d6-c557a7389c25"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4 статьи 11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07" w:name="ZAP1TII3B5"/>
      <w:bookmarkStart w:id="108" w:name="ZAP23143CM"/>
      <w:bookmarkEnd w:id="107"/>
      <w:bookmarkEnd w:id="10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XA00M3G2M3"/>
      <w:bookmarkStart w:id="110" w:name="ZAP234M3CN"/>
      <w:bookmarkStart w:id="111" w:name="bssPhr37"/>
      <w:bookmarkEnd w:id="109"/>
      <w:bookmarkEnd w:id="110"/>
      <w:bookmarkEnd w:id="11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  <w:bookmarkStart w:id="112" w:name="ZAP1J9U36M"/>
      <w:bookmarkEnd w:id="11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XA00M5Q2MD"/>
      <w:bookmarkStart w:id="114" w:name="ZAP1OOG387"/>
      <w:bookmarkStart w:id="115" w:name="bssPhr38"/>
      <w:bookmarkEnd w:id="113"/>
      <w:bookmarkEnd w:id="114"/>
      <w:bookmarkEnd w:id="115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  <w:bookmarkStart w:id="116" w:name="ZAP1RQG3BC"/>
      <w:bookmarkEnd w:id="11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XA00M6C2MG"/>
      <w:bookmarkStart w:id="118" w:name="ZAP21923CT"/>
      <w:bookmarkStart w:id="119" w:name="bssPhr39"/>
      <w:bookmarkEnd w:id="117"/>
      <w:bookmarkEnd w:id="118"/>
      <w:bookmarkEnd w:id="11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Общеобразовательные программы самостоятельно разрабатываются и утверждаются образовательными организациями.</w:t>
      </w:r>
      <w:bookmarkStart w:id="120" w:name="ZAP297I3EE"/>
      <w:bookmarkStart w:id="121" w:name="ZAP2EM43FV"/>
      <w:bookmarkStart w:id="122" w:name="bssPhr40"/>
      <w:bookmarkEnd w:id="120"/>
      <w:bookmarkEnd w:id="121"/>
      <w:bookmarkEnd w:id="122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3" name="Рисунок 13" descr="http://www.1gl.ru/system/content/feature/image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1gl.ru/system/content/feature/image/2637666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23" w:name="ZAP1ITO35G"/>
      <w:bookmarkEnd w:id="12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ZAP1OCA371"/>
      <w:bookmarkEnd w:id="124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4" name="Рисунок 14" descr="http://www.1gl.ru/system/content/feature/image/26376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1gl.ru/system/content/feature/image/2637666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5" w:name="bssPhr41"/>
      <w:bookmarkEnd w:id="125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"http://www.glavbukh.ru/edoc/guid/88a4403b-38c3-4f6e-971a-1f658448ad78"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7 статьи 12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26" w:name="ZAP2AVO3L6"/>
      <w:bookmarkStart w:id="127" w:name="ZAP2GEA3MN"/>
      <w:bookmarkEnd w:id="126"/>
      <w:bookmarkEnd w:id="12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8" w:name="XA00M6U2MJ"/>
      <w:bookmarkStart w:id="129" w:name="ZAP2GHS3MO"/>
      <w:bookmarkStart w:id="130" w:name="bssPhr42"/>
      <w:bookmarkEnd w:id="128"/>
      <w:bookmarkEnd w:id="129"/>
      <w:bookmarkEnd w:id="13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  <w:bookmarkStart w:id="131" w:name="ZAP2H1G3L7"/>
      <w:bookmarkStart w:id="132" w:name="ZAP2MG23MO"/>
      <w:bookmarkStart w:id="133" w:name="bssPhr43"/>
      <w:bookmarkEnd w:id="131"/>
      <w:bookmarkEnd w:id="132"/>
      <w:bookmarkEnd w:id="133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  <w:bookmarkStart w:id="134" w:name="ZAP290M3I3"/>
      <w:bookmarkEnd w:id="13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XA00M7G2MM"/>
      <w:bookmarkStart w:id="136" w:name="ZAP2EF83JK"/>
      <w:bookmarkStart w:id="137" w:name="bssPhr44"/>
      <w:bookmarkEnd w:id="135"/>
      <w:bookmarkEnd w:id="136"/>
      <w:bookmarkEnd w:id="13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5" name="Рисунок 15" descr="http://www.1gl.ru/system/content/feature/image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1gl.ru/system/content/feature/image/2637667/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38" w:name="ZAP1II435C"/>
      <w:bookmarkEnd w:id="13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ZAP1O0M36T"/>
      <w:bookmarkEnd w:id="139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6" name="Рисунок 16" descr="http://www.1gl.ru/system/content/feature/image/26376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1gl.ru/system/content/feature/image/2637667/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40" w:name="bssPhr45"/>
      <w:bookmarkEnd w:id="140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"http://www.glavbukh.ru/edoc/guid/918fc5ad-1772-45ae-89ab-95c9aee20564"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2 статьи 13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41" w:name="ZAP23J23GH"/>
      <w:bookmarkStart w:id="142" w:name="ZAP291K3I2"/>
      <w:bookmarkEnd w:id="141"/>
      <w:bookmarkEnd w:id="14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XA00M8G2N0"/>
      <w:bookmarkStart w:id="144" w:name="ZAP29563I3"/>
      <w:bookmarkStart w:id="145" w:name="bssPhr46"/>
      <w:bookmarkEnd w:id="143"/>
      <w:bookmarkEnd w:id="144"/>
      <w:bookmarkEnd w:id="145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7" name="Рисунок 17" descr="http://www.1gl.ru/system/content/feature/image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1gl.ru/system/content/feature/image/2637668/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46" w:name="ZAP1IFE35B"/>
      <w:bookmarkEnd w:id="14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" w:name="ZAP1NU036S"/>
      <w:bookmarkEnd w:id="147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219075"/>
            <wp:effectExtent l="19050" t="0" r="0" b="0"/>
            <wp:docPr id="18" name="Рисунок 18" descr="http://www.1gl.ru/system/content/feature/image/26376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1gl.ru/system/content/feature/image/2637668/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48" w:name="bssPhr47"/>
      <w:bookmarkEnd w:id="148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"http://www.glavbukh.ru/edoc/guid/7d020513-0908-4e02-998f-202f3c78400d"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 статьи 13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49" w:name="ZAP2D8C3GH"/>
      <w:bookmarkStart w:id="150" w:name="ZAP2IMU3I2"/>
      <w:bookmarkStart w:id="151" w:name="ZAP2IQG3I3"/>
      <w:bookmarkStart w:id="152" w:name="bssPhr48"/>
      <w:bookmarkEnd w:id="149"/>
      <w:bookmarkEnd w:id="150"/>
      <w:bookmarkEnd w:id="151"/>
      <w:bookmarkEnd w:id="152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программ.</w:t>
      </w:r>
      <w:bookmarkStart w:id="153" w:name="ZAP27C83HL"/>
      <w:bookmarkEnd w:id="15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4" w:name="XA00M922N3"/>
      <w:bookmarkStart w:id="155" w:name="ZAP2CQQ3J6"/>
      <w:bookmarkStart w:id="156" w:name="bssPhr49"/>
      <w:bookmarkEnd w:id="154"/>
      <w:bookmarkEnd w:id="155"/>
      <w:bookmarkEnd w:id="15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19" name="Рисунок 19" descr="http://www.1gl.ru/system/content/feature/image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1gl.ru/system/content/feature/image/2637665/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57" w:name="ZAP1IKQ35D"/>
      <w:bookmarkEnd w:id="15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8" w:name="ZAP1O3C36U"/>
      <w:bookmarkEnd w:id="158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0" name="Рисунок 20" descr="http://www.1gl.ru/system/content/feature/image/26376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1gl.ru/system/content/feature/image/2637665/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59" w:name="bssPhr50"/>
      <w:bookmarkEnd w:id="159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"http://www.glavbukh.ru/edoc/guid/1a4c8b0c-1f9e-4f8d-9f15-dbf92f3d87fe"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13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60" w:name="ZAP2FF43IN"/>
      <w:bookmarkStart w:id="161" w:name="ZAP2KTM3K8"/>
      <w:bookmarkEnd w:id="160"/>
      <w:bookmarkEnd w:id="16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2" w:name="XA00M9K2N6"/>
      <w:bookmarkStart w:id="163" w:name="ZAP2L183K9"/>
      <w:bookmarkStart w:id="164" w:name="bssPhr51"/>
      <w:bookmarkEnd w:id="162"/>
      <w:bookmarkEnd w:id="163"/>
      <w:bookmarkEnd w:id="16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  <w:bookmarkStart w:id="165" w:name="ZAP2DOA3HJ"/>
      <w:bookmarkStart w:id="166" w:name="ZAP2J6S3J4"/>
      <w:bookmarkStart w:id="167" w:name="bssPhr52"/>
      <w:bookmarkEnd w:id="165"/>
      <w:bookmarkEnd w:id="166"/>
      <w:bookmarkEnd w:id="167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219075"/>
            <wp:effectExtent l="19050" t="0" r="0" b="0"/>
            <wp:docPr id="21" name="Рисунок 21" descr="http://www.1gl.ru/system/content/feature/image/2617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1gl.ru/system/content/feature/image/2617323/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68" w:name="ZAP1IMK35E"/>
      <w:bookmarkEnd w:id="16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9" w:name="ZAP1O5636V"/>
      <w:bookmarkEnd w:id="169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219075"/>
            <wp:effectExtent l="19050" t="0" r="0" b="0"/>
            <wp:docPr id="22" name="Рисунок 22" descr="http://www.1gl.ru/system/content/feature/image/2617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1gl.ru/system/content/feature/image/2617323/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0" w:name="bssPhr53"/>
      <w:bookmarkEnd w:id="170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"http://www.glavbukh.ru/edoc/guid/656c2a1c-e219-489b-9b01-0008a684b0c3"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14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71" w:name="ZAP2BP03GK"/>
      <w:bookmarkStart w:id="172" w:name="ZAP2H7I3I5"/>
      <w:bookmarkStart w:id="173" w:name="ZAP2HB43I6"/>
      <w:bookmarkStart w:id="174" w:name="bssPhr54"/>
      <w:bookmarkEnd w:id="171"/>
      <w:bookmarkEnd w:id="172"/>
      <w:bookmarkEnd w:id="173"/>
      <w:bookmarkEnd w:id="17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3" name="Рисунок 23" descr="http://www.1gl.ru/system/content/feature/image/2617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1gl.ru/system/content/feature/image/2617324/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5" w:name="ZAP1IS035G"/>
      <w:bookmarkEnd w:id="17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6" w:name="ZAP1OAI371"/>
      <w:bookmarkEnd w:id="176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4" name="Рисунок 24" descr="http://www.1gl.ru/system/content/feature/image/2617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1gl.ru/system/content/feature/image/2617324/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77" w:name="bssPhr55"/>
      <w:bookmarkEnd w:id="177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"http://www.glavbukh.ru/edoc/guid/a9e14ef7-00c6-4f1b-82a3-108b7f1b64d8"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14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78" w:name="ZAP23MQ3G8"/>
      <w:bookmarkStart w:id="179" w:name="ZAP295C3HP"/>
      <w:bookmarkEnd w:id="178"/>
      <w:bookmarkEnd w:id="17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0" w:name="XA00MA62N9"/>
      <w:bookmarkStart w:id="181" w:name="ZAP298U3HQ"/>
      <w:bookmarkStart w:id="182" w:name="bssPhr56"/>
      <w:bookmarkEnd w:id="180"/>
      <w:bookmarkEnd w:id="181"/>
      <w:bookmarkEnd w:id="18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Образовательная организация создает условия для реализации общеобразовательных программ.</w:t>
      </w:r>
      <w:bookmarkStart w:id="183" w:name="ZAP2TP83NK"/>
      <w:bookmarkStart w:id="184" w:name="ZAP337Q3P5"/>
      <w:bookmarkStart w:id="185" w:name="bssPhr57"/>
      <w:bookmarkEnd w:id="183"/>
      <w:bookmarkEnd w:id="184"/>
      <w:bookmarkEnd w:id="185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организации могут быть созданы условия для проживания учащихся в интернате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5" name="Рисунок 25" descr="http://www.1gl.ru/system/content/feature/image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1gl.ru/system/content/feature/image/2617325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86" w:name="ZAP1I38352"/>
      <w:bookmarkEnd w:id="18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7" w:name="ZAP1NHQ36J"/>
      <w:bookmarkEnd w:id="187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6" name="Рисунок 26" descr="http://www.1gl.ru/system/content/feature/image/2617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1gl.ru/system/content/feature/image/2617325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88" w:name="bssPhr58"/>
      <w:bookmarkEnd w:id="188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"http://www.glavbukh.ru/edoc/guid/1f0e7651-cac7-41b0-bbae-509254b51ab7"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7 статьи 66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189" w:name="ZAP1S3O3C3"/>
      <w:bookmarkStart w:id="190" w:name="ZAP21IA3DK"/>
      <w:bookmarkEnd w:id="189"/>
      <w:bookmarkEnd w:id="19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1" w:name="XA00M5O2MC"/>
      <w:bookmarkStart w:id="192" w:name="ZAP21LS3DL"/>
      <w:bookmarkStart w:id="193" w:name="bssPhr59"/>
      <w:bookmarkEnd w:id="191"/>
      <w:bookmarkEnd w:id="192"/>
      <w:bookmarkEnd w:id="19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  <w:bookmarkStart w:id="194" w:name="ZAP2HF83J9"/>
      <w:bookmarkEnd w:id="19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5" w:name="XA00M6A2MF"/>
      <w:bookmarkStart w:id="196" w:name="ZAP2MTQ3KQ"/>
      <w:bookmarkStart w:id="197" w:name="bssPhr60"/>
      <w:bookmarkEnd w:id="195"/>
      <w:bookmarkEnd w:id="196"/>
      <w:bookmarkEnd w:id="19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  <w:bookmarkStart w:id="198" w:name="ZAP2LSO3K0"/>
      <w:bookmarkStart w:id="199" w:name="ZAP2RBA3LH"/>
      <w:bookmarkStart w:id="200" w:name="bssPhr61"/>
      <w:bookmarkEnd w:id="198"/>
      <w:bookmarkEnd w:id="199"/>
      <w:bookmarkEnd w:id="200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  <w:bookmarkStart w:id="201" w:name="ZAP21VI3EJ"/>
      <w:bookmarkEnd w:id="20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2" w:name="XA00M6S2MI"/>
      <w:bookmarkStart w:id="203" w:name="ZAP27E43G4"/>
      <w:bookmarkStart w:id="204" w:name="bssPhr62"/>
      <w:bookmarkEnd w:id="202"/>
      <w:bookmarkEnd w:id="203"/>
      <w:bookmarkEnd w:id="20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Наполняемость классов, за исключением классов компенсирующего обучения, не должна превышать 25 человек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7" name="Рисунок 27" descr="http://www.1gl.ru/system/content/feature/image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1gl.ru/system/content/feature/image/2617326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05" w:name="ZAP1TDG37N"/>
      <w:bookmarkEnd w:id="20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6" w:name="ZAP22S2398"/>
      <w:bookmarkEnd w:id="206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8" name="Рисунок 28" descr="http://www.1gl.ru/system/content/feature/image/26173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1gl.ru/system/content/feature/image/2617326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07" w:name="bssPhr63"/>
      <w:bookmarkEnd w:id="207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"http://www.glavbukh.ru/edoc/guid/6398fdc4-bf27-4a56-ad14-d910a233ca3d"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Пункт 10.1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утвержденных </w:t>
      </w:r>
      <w:hyperlink r:id="rId21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29 декабря 2010 года N 189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(зарегистрированы Министерством юстиции Российской Федерации 3 марта 2011 года, регистрационный N 19993), с изменениями, внесенными </w:t>
      </w:r>
      <w:hyperlink r:id="rId22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постановлением Главного государственного санитарного врача Российской Федерации от 29 июня 2011</w:t>
        </w:r>
        <w:proofErr w:type="gramEnd"/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 xml:space="preserve"> года N 85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(зарегистрированы Министерством юстиции Российской Федерации 15 декабря 2011 года,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22637).</w:t>
      </w:r>
      <w:bookmarkStart w:id="208" w:name="ZAP29FG3H6"/>
      <w:bookmarkStart w:id="209" w:name="ZAP2EU23IN"/>
      <w:bookmarkEnd w:id="208"/>
      <w:bookmarkEnd w:id="20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0" w:name="XA00M7E2ML"/>
      <w:bookmarkStart w:id="211" w:name="ZAP2F1K3IO"/>
      <w:bookmarkStart w:id="212" w:name="bssPhr64"/>
      <w:bookmarkEnd w:id="210"/>
      <w:bookmarkEnd w:id="211"/>
      <w:bookmarkEnd w:id="21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29" name="Рисунок 29" descr="http://www.1gl.ru/system/content/feature/image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1gl.ru/system/content/feature/image/2617327/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13" w:name="ZAP1K2O367"/>
      <w:bookmarkEnd w:id="21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4" w:name="ZAP1PHA37O"/>
      <w:bookmarkEnd w:id="214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0" name="Рисунок 30" descr="http://www.1gl.ru/system/content/feature/image/26173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1gl.ru/system/content/feature/image/2617327/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15" w:name="bssPhr65"/>
      <w:bookmarkEnd w:id="215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"http://www.glavbukh.ru/edoc/guid/a4bd878a-da51-4703-849a-81b7721c80c2"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 статьи 58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16" w:name="ZAP2FTQ3KJ"/>
      <w:bookmarkStart w:id="217" w:name="ZAP2LCC3M4"/>
      <w:bookmarkEnd w:id="216"/>
      <w:bookmarkEnd w:id="21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8" w:name="XA00M802MO"/>
      <w:bookmarkStart w:id="219" w:name="ZAP2LFU3M5"/>
      <w:bookmarkStart w:id="220" w:name="bssPhr66"/>
      <w:bookmarkEnd w:id="218"/>
      <w:bookmarkEnd w:id="219"/>
      <w:bookmarkEnd w:id="22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  <w:bookmarkStart w:id="221" w:name="ZAP2BBQ3KB"/>
      <w:bookmarkStart w:id="222" w:name="ZAP2GQC3LS"/>
      <w:bookmarkStart w:id="223" w:name="bssPhr67"/>
      <w:bookmarkEnd w:id="221"/>
      <w:bookmarkEnd w:id="222"/>
      <w:bookmarkEnd w:id="223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  <w:bookmarkStart w:id="224" w:name="ZAP2ID63MC"/>
      <w:bookmarkStart w:id="225" w:name="ZAP2NRO3NT"/>
      <w:bookmarkStart w:id="226" w:name="bssPhr68"/>
      <w:bookmarkEnd w:id="224"/>
      <w:bookmarkEnd w:id="225"/>
      <w:bookmarkEnd w:id="226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  <w:bookmarkStart w:id="227" w:name="ZAP1RV43AD"/>
      <w:bookmarkStart w:id="228" w:name="ZAP21DM3BU"/>
      <w:bookmarkStart w:id="229" w:name="bssPhr69"/>
      <w:bookmarkEnd w:id="227"/>
      <w:bookmarkEnd w:id="228"/>
      <w:bookmarkEnd w:id="229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219075"/>
            <wp:effectExtent l="19050" t="0" r="0" b="0"/>
            <wp:docPr id="31" name="Рисунок 31" descr="http://www.1gl.ru/system/content/feature/image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1gl.ru/system/content/feature/image/2637634/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230" w:name="ZAP2PNA3KP"/>
      <w:bookmarkEnd w:id="23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(Абзац в редакции, введенной в действие с 25 февраля 2014 года </w:t>
      </w:r>
      <w:hyperlink r:id="rId25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приказом Минобрнауки России от 13 декабря 2013 года N 1342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См. </w:t>
      </w:r>
      <w:hyperlink r:id="rId26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предыдущую редакцию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1" w:name="ZAP1KLI36E"/>
      <w:bookmarkStart w:id="232" w:name="ZAP1Q4437V"/>
      <w:bookmarkEnd w:id="231"/>
      <w:bookmarkEnd w:id="232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219075"/>
            <wp:effectExtent l="19050" t="0" r="0" b="0"/>
            <wp:docPr id="32" name="Рисунок 32" descr="http://www.1gl.ru/system/content/feature/image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1gl.ru/system/content/feature/image/2637634/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33" w:name="bssPhr70"/>
      <w:bookmarkEnd w:id="233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"http://www.glavbukh.ru/edoc/guid/dfad7414-f1be-431b-acec-ab8e672a9861"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8 статьи 58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ст.2326, N 23, ст.2878; N 27, ст.3462; N 30, ст.4036; N 48, ст.6165).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234" w:name="ZAP22643BP"/>
      <w:bookmarkEnd w:id="23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(Сноска дополнительно включена с 25 февраля 2014 года </w:t>
      </w:r>
      <w:hyperlink r:id="rId27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приказом Минобрнауки России от 13 декабря 2013 года N 1342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Start w:id="235" w:name="ZAP26IM3CB"/>
      <w:bookmarkStart w:id="236" w:name="ZAP2C183DS"/>
      <w:bookmarkEnd w:id="235"/>
      <w:bookmarkEnd w:id="23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7" w:name="ZAP2C4Q3DT"/>
      <w:bookmarkStart w:id="238" w:name="bssPhr71"/>
      <w:bookmarkEnd w:id="237"/>
      <w:bookmarkEnd w:id="23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Сноски 16-21 предыдущей редакции с 25 февраля 2014 года считаются соответственно сносками 17-22 настоящей редакции - </w:t>
      </w:r>
      <w:hyperlink r:id="rId28" w:tgtFrame="_blank" w:history="1">
        <w:r w:rsidRPr="009D5767">
          <w:rPr>
            <w:rFonts w:ascii="Times New Roman" w:eastAsia="Times New Roman" w:hAnsi="Times New Roman" w:cs="Times New Roman"/>
            <w:color w:val="037900"/>
            <w:sz w:val="24"/>
            <w:szCs w:val="24"/>
            <w:lang w:eastAsia="ru-RU"/>
          </w:rPr>
          <w:t>приказ Минобрнауки России от 13 декабря 2013 года N 1342</w:t>
        </w:r>
      </w:hyperlink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39" w:name="ZAP2AS03KH"/>
      <w:bookmarkEnd w:id="23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0" w:name="ZAP2GAI3M2"/>
      <w:bookmarkStart w:id="241" w:name="ZAP2GE43M3"/>
      <w:bookmarkStart w:id="242" w:name="bssPhr72"/>
      <w:bookmarkEnd w:id="240"/>
      <w:bookmarkEnd w:id="241"/>
      <w:bookmarkEnd w:id="24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bookmarkStart w:id="243" w:name="ZAP2HB83H7"/>
      <w:bookmarkStart w:id="244" w:name="ZAP2MPQ3IO"/>
      <w:bookmarkStart w:id="245" w:name="bssPhr73"/>
      <w:bookmarkEnd w:id="243"/>
      <w:bookmarkEnd w:id="244"/>
      <w:bookmarkEnd w:id="245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bookmarkStart w:id="246" w:name="ZAP2AGS3FV"/>
      <w:bookmarkStart w:id="247" w:name="ZAP2FVE3HG"/>
      <w:bookmarkStart w:id="248" w:name="bssPhr74"/>
      <w:bookmarkEnd w:id="246"/>
      <w:bookmarkEnd w:id="247"/>
      <w:bookmarkEnd w:id="248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  <w:bookmarkStart w:id="249" w:name="ZAP2AMM3DG"/>
      <w:bookmarkStart w:id="250" w:name="ZAP2G583F1"/>
      <w:bookmarkStart w:id="251" w:name="bssPhr75"/>
      <w:bookmarkEnd w:id="249"/>
      <w:bookmarkEnd w:id="250"/>
      <w:bookmarkEnd w:id="251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3" name="Рисунок 33" descr="http://www.1gl.ru/system/content/feature/image/26182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1gl.ru/system/content/feature/image/2618225/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2" w:name="ZAP1HDK34O"/>
      <w:bookmarkEnd w:id="25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3" w:name="ZAP1MS6369"/>
      <w:bookmarkEnd w:id="253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4" name="Рисунок 34" descr="http://www.1gl.ru/system/content/feature/image/26182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1gl.ru/system/content/feature/image/2618225/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54" w:name="bssPhr76"/>
      <w:bookmarkEnd w:id="254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"http://www.glavbukh.ru/edoc/guid/c5927e04-ee85-42d2-8cb1-b86b4ea67f40"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3 статьи 60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55" w:name="ZAP1TGE389"/>
      <w:bookmarkStart w:id="256" w:name="ZAP22V039Q"/>
      <w:bookmarkStart w:id="257" w:name="ZAP232I39R"/>
      <w:bookmarkStart w:id="258" w:name="bssPhr77"/>
      <w:bookmarkEnd w:id="255"/>
      <w:bookmarkEnd w:id="256"/>
      <w:bookmarkEnd w:id="257"/>
      <w:bookmarkEnd w:id="25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образцу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 устанавливаемому образовательной организацией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5" name="Рисунок 35" descr="http://www.1gl.ru/system/content/feature/image/26182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1gl.ru/system/content/feature/image/2618226/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59" w:name="ZAP1KH435R"/>
      <w:bookmarkEnd w:id="25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ZAP1PVM37C"/>
      <w:bookmarkEnd w:id="260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6" name="Рисунок 36" descr="http://www.1gl.ru/system/content/feature/image/26182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1gl.ru/system/content/feature/image/2618226/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61" w:name="bssPhr78"/>
      <w:bookmarkEnd w:id="261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"http://www.glavbukh.ru/edoc/guid/48658eb3-3502-4c7a-be50-60bef8523868"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12 статьи 60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62" w:name="ZAP26443AJ"/>
      <w:bookmarkStart w:id="263" w:name="ZAP2BIM3C4"/>
      <w:bookmarkEnd w:id="262"/>
      <w:bookmarkEnd w:id="263"/>
    </w:p>
    <w:p w:rsidR="002156C7" w:rsidRPr="009D5767" w:rsidRDefault="002156C7" w:rsidP="002156C7">
      <w:pPr>
        <w:spacing w:after="12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64" w:name="ZA00MG02NP"/>
      <w:bookmarkStart w:id="265" w:name="XA00M902N2"/>
      <w:bookmarkStart w:id="266" w:name="ZAP2BM83C5"/>
      <w:bookmarkStart w:id="267" w:name="bssPhr79"/>
      <w:bookmarkEnd w:id="264"/>
      <w:bookmarkEnd w:id="265"/>
      <w:bookmarkEnd w:id="266"/>
      <w:bookmarkEnd w:id="267"/>
      <w:r w:rsidRPr="009D5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Особенности организации образовательной деятельности для лиц с ограниченными возможностями здоровья</w:t>
      </w:r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ZAP25723G9"/>
      <w:bookmarkStart w:id="269" w:name="XA00M9I2N5"/>
      <w:bookmarkStart w:id="270" w:name="ZAP2ALK3HQ"/>
      <w:bookmarkStart w:id="271" w:name="bssPhr80"/>
      <w:bookmarkEnd w:id="268"/>
      <w:bookmarkEnd w:id="269"/>
      <w:bookmarkEnd w:id="270"/>
      <w:bookmarkEnd w:id="27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Содержание общего образования и условия организации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7" name="Рисунок 37" descr="http://www.1gl.ru/system/content/feature/image/26182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1gl.ru/system/content/feature/image/2618227/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72" w:name="ZAP1IDI35A"/>
      <w:bookmarkEnd w:id="272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3" w:name="ZAP1NS436R"/>
      <w:bookmarkEnd w:id="273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38" name="Рисунок 38" descr="http://www.1gl.ru/system/content/feature/image/26182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1gl.ru/system/content/feature/image/2618227/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74" w:name="bssPhr81"/>
      <w:bookmarkEnd w:id="274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"http://www.glavbukh.ru/edoc/guid/e2673eb9-6212-4399-967b-940fa3cda147"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1 статьи 79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275" w:name="ZAP1SRC39E"/>
      <w:bookmarkStart w:id="276" w:name="ZAP229U3AV"/>
      <w:bookmarkEnd w:id="275"/>
      <w:bookmarkEnd w:id="27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7" w:name="XA00MA42N8"/>
      <w:bookmarkStart w:id="278" w:name="ZAP22DG3B0"/>
      <w:bookmarkStart w:id="279" w:name="bssPhr82"/>
      <w:bookmarkEnd w:id="277"/>
      <w:bookmarkEnd w:id="278"/>
      <w:bookmarkEnd w:id="27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  <w:bookmarkStart w:id="280" w:name="ZAP2JOE3J4"/>
      <w:bookmarkEnd w:id="28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1" w:name="XA00MAM2NB"/>
      <w:bookmarkStart w:id="282" w:name="ZAP2P703KL"/>
      <w:bookmarkStart w:id="283" w:name="bssPhr83"/>
      <w:bookmarkEnd w:id="281"/>
      <w:bookmarkEnd w:id="282"/>
      <w:bookmarkEnd w:id="28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  <w:bookmarkStart w:id="284" w:name="ZAP23P03A3"/>
      <w:bookmarkEnd w:id="28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5" w:name="XA00MB82NE"/>
      <w:bookmarkStart w:id="286" w:name="ZAP297I3BK"/>
      <w:bookmarkStart w:id="287" w:name="bssPhr84"/>
      <w:bookmarkEnd w:id="285"/>
      <w:bookmarkEnd w:id="286"/>
      <w:bookmarkEnd w:id="287"/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обучающихся с ограниченными возможностями здоровья по зрению: </w:t>
      </w:r>
      <w:bookmarkStart w:id="288" w:name="ZAP2JT43RC"/>
      <w:bookmarkStart w:id="289" w:name="ZAP2PBM3ST"/>
      <w:bookmarkStart w:id="290" w:name="bssPhr85"/>
      <w:bookmarkEnd w:id="288"/>
      <w:bookmarkEnd w:id="289"/>
      <w:bookmarkEnd w:id="29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веб-контента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веб-сервисов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(WCAG)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291" w:name="ZAP2JUM3JB"/>
      <w:bookmarkStart w:id="292" w:name="ZAP2PD83KS"/>
      <w:bookmarkStart w:id="293" w:name="bssPhr86"/>
      <w:bookmarkEnd w:id="291"/>
      <w:bookmarkEnd w:id="292"/>
      <w:bookmarkEnd w:id="29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294" w:name="ZAP2KVS3NR"/>
      <w:bookmarkStart w:id="295" w:name="ZAP2QEE3PC"/>
      <w:bookmarkStart w:id="296" w:name="bssPhr87"/>
      <w:bookmarkEnd w:id="294"/>
      <w:bookmarkEnd w:id="295"/>
      <w:bookmarkEnd w:id="29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рисутствие ассистента, оказывающего учащемуся необходимую помощь;</w:t>
      </w:r>
      <w:bookmarkStart w:id="297" w:name="ZAP2EPE3L6"/>
      <w:bookmarkStart w:id="298" w:name="ZAP2K803MN"/>
      <w:bookmarkStart w:id="299" w:name="bssPhr88"/>
      <w:bookmarkEnd w:id="297"/>
      <w:bookmarkEnd w:id="298"/>
      <w:bookmarkEnd w:id="299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аудиофайлов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300" w:name="ZAP2K923MC"/>
      <w:bookmarkStart w:id="301" w:name="ZAP2PNK3NT"/>
      <w:bookmarkStart w:id="302" w:name="bssPhr89"/>
      <w:bookmarkEnd w:id="300"/>
      <w:bookmarkEnd w:id="301"/>
      <w:bookmarkEnd w:id="302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  <w:bookmarkStart w:id="303" w:name="ZAP232I39Q"/>
      <w:bookmarkEnd w:id="30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4" w:name="XA00M6Q2MH"/>
      <w:bookmarkStart w:id="305" w:name="ZAP28H43BB"/>
      <w:bookmarkStart w:id="306" w:name="bssPhr90"/>
      <w:bookmarkEnd w:id="304"/>
      <w:bookmarkEnd w:id="305"/>
      <w:bookmarkEnd w:id="30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учащихся с ограниченными возможностями здоровья по слуху: </w:t>
      </w:r>
      <w:bookmarkStart w:id="307" w:name="ZAP25NE3E3"/>
      <w:bookmarkStart w:id="308" w:name="ZAP2B603FK"/>
      <w:bookmarkStart w:id="309" w:name="bssPhr91"/>
      <w:bookmarkEnd w:id="307"/>
      <w:bookmarkEnd w:id="308"/>
      <w:bookmarkEnd w:id="30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310" w:name="ZAP2J8A3MM"/>
      <w:bookmarkStart w:id="311" w:name="ZAP2OMS3O7"/>
      <w:bookmarkStart w:id="312" w:name="bssPhr92"/>
      <w:bookmarkEnd w:id="310"/>
      <w:bookmarkEnd w:id="311"/>
      <w:bookmarkEnd w:id="31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надлежащими звуковыми средствами воспроизведения информации;</w:t>
      </w:r>
      <w:bookmarkStart w:id="313" w:name="ZAP2AFI3HH"/>
      <w:bookmarkStart w:id="314" w:name="ZAP2FU43J2"/>
      <w:bookmarkStart w:id="315" w:name="bssPhr93"/>
      <w:bookmarkEnd w:id="313"/>
      <w:bookmarkEnd w:id="314"/>
      <w:bookmarkEnd w:id="315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получения информации с использованием русского жестового языка (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сурдоперевода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тифлосурдоперевода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bookmarkStart w:id="316" w:name="ZAP29BG3H5"/>
      <w:bookmarkEnd w:id="31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7" w:name="XA00M7C2MK"/>
      <w:bookmarkStart w:id="318" w:name="ZAP2EQ23IM"/>
      <w:bookmarkStart w:id="319" w:name="bssPhr94"/>
      <w:bookmarkEnd w:id="317"/>
      <w:bookmarkEnd w:id="318"/>
      <w:bookmarkEnd w:id="31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учащихся, имеющих нарушения опорно-двигательного аппарата: </w:t>
      </w:r>
      <w:bookmarkStart w:id="320" w:name="ZAP2J3G3OJ"/>
      <w:bookmarkStart w:id="321" w:name="ZAP2OI23Q4"/>
      <w:bookmarkStart w:id="322" w:name="bssPhr95"/>
      <w:bookmarkEnd w:id="320"/>
      <w:bookmarkEnd w:id="321"/>
      <w:bookmarkEnd w:id="32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bookmarkStart w:id="323" w:name="ZAP2E0S3IU"/>
      <w:bookmarkEnd w:id="32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4" w:name="XA00M7U2MN"/>
      <w:bookmarkStart w:id="325" w:name="ZAP2JFE3KF"/>
      <w:bookmarkStart w:id="326" w:name="bssPhr96"/>
      <w:bookmarkEnd w:id="324"/>
      <w:bookmarkEnd w:id="325"/>
      <w:bookmarkEnd w:id="326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Для получения без дискриминации качественного образования лицами с ограниченными возможностями здоровья,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327" w:name="ZAP23HQ3D3"/>
      <w:bookmarkStart w:id="328" w:name="ZAP290C3EK"/>
      <w:bookmarkStart w:id="329" w:name="bssPhr97"/>
      <w:bookmarkEnd w:id="327"/>
      <w:bookmarkEnd w:id="328"/>
      <w:bookmarkEnd w:id="32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еобходимые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общения;</w:t>
      </w:r>
      <w:bookmarkStart w:id="330" w:name="ZAP2T823ON"/>
      <w:bookmarkStart w:id="331" w:name="ZAP32MK3Q8"/>
      <w:bookmarkStart w:id="332" w:name="bssPhr98"/>
      <w:bookmarkEnd w:id="330"/>
      <w:bookmarkEnd w:id="331"/>
      <w:bookmarkEnd w:id="33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219075"/>
            <wp:effectExtent l="19050" t="0" r="0" b="0"/>
            <wp:docPr id="39" name="Рисунок 39" descr="http://www.1gl.ru/system/content/feature/image/26182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1gl.ru/system/content/feature/image/2618228/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33" w:name="ZAP1TES3BK"/>
      <w:bookmarkEnd w:id="333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4" w:name="ZAP22TE3D5"/>
      <w:bookmarkEnd w:id="334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52400" cy="219075"/>
            <wp:effectExtent l="19050" t="0" r="0" b="0"/>
            <wp:docPr id="40" name="Рисунок 40" descr="http://www.1gl.ru/system/content/feature/image/26182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1gl.ru/system/content/feature/image/2618228/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35" w:name="bssPhr99"/>
      <w:bookmarkEnd w:id="335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"http://www.glavbukh.ru/edoc/guid/e73868c7-5b58-4e05-a782-a43df438a702"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Пункт 1 части 5 статьи 5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336" w:name="ZAP2JUM3J6"/>
      <w:bookmarkStart w:id="337" w:name="ZAP2PD83KN"/>
      <w:bookmarkEnd w:id="336"/>
      <w:bookmarkEnd w:id="337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8" w:name="XA00M8G2MQ"/>
      <w:bookmarkStart w:id="339" w:name="ZAP2PGQ3KO"/>
      <w:bookmarkStart w:id="340" w:name="bssPhr100"/>
      <w:bookmarkEnd w:id="338"/>
      <w:bookmarkEnd w:id="339"/>
      <w:bookmarkEnd w:id="34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  <w:bookmarkStart w:id="341" w:name="ZAP1ETI36K"/>
      <w:bookmarkEnd w:id="34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2" w:name="XA00M9G2N4"/>
      <w:bookmarkStart w:id="343" w:name="ZAP1KC4385"/>
      <w:bookmarkStart w:id="344" w:name="bssPhr101"/>
      <w:bookmarkEnd w:id="342"/>
      <w:bookmarkEnd w:id="343"/>
      <w:bookmarkEnd w:id="34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отделение - для учащихся с легким недоразвитием речи, обусловленным нарушением слуха;</w:t>
      </w:r>
      <w:bookmarkStart w:id="345" w:name="ZAP1I9639G"/>
      <w:bookmarkEnd w:id="34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6" w:name="XA00MA22N7"/>
      <w:bookmarkStart w:id="347" w:name="ZAP1NNO3B1"/>
      <w:bookmarkStart w:id="348" w:name="bssPhr102"/>
      <w:bookmarkEnd w:id="346"/>
      <w:bookmarkEnd w:id="347"/>
      <w:bookmarkEnd w:id="34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отделение - для учащихся с глубоким недоразвитием речи, обусловленным нарушением слуха.</w:t>
      </w:r>
      <w:bookmarkStart w:id="349" w:name="ZAP2MBI3KC"/>
      <w:bookmarkEnd w:id="349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0" w:name="XA00MAK2NA"/>
      <w:bookmarkStart w:id="351" w:name="ZAP2RQ43LT"/>
      <w:bookmarkStart w:id="352" w:name="bssPhr103"/>
      <w:bookmarkEnd w:id="350"/>
      <w:bookmarkEnd w:id="351"/>
      <w:bookmarkEnd w:id="352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амблиопией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косоглазием и нуждающихся в офтальмологическом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сопровождении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53" w:name="ZAP28NI3GJ"/>
      <w:bookmarkStart w:id="354" w:name="ZAP2E643I4"/>
      <w:bookmarkStart w:id="355" w:name="bssPhr104"/>
      <w:bookmarkEnd w:id="353"/>
      <w:bookmarkEnd w:id="354"/>
      <w:bookmarkEnd w:id="355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сновой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слепых учащихся является система Брайля.</w:t>
      </w:r>
      <w:bookmarkStart w:id="356" w:name="ZAP2K4U3J8"/>
      <w:bookmarkEnd w:id="356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7" w:name="XA00MB62ND"/>
      <w:bookmarkStart w:id="358" w:name="ZAP2PJG3KP"/>
      <w:bookmarkStart w:id="359" w:name="bssPhr105"/>
      <w:bookmarkEnd w:id="357"/>
      <w:bookmarkEnd w:id="358"/>
      <w:bookmarkEnd w:id="359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  <w:bookmarkStart w:id="360" w:name="ZAP1JHQ39S"/>
      <w:bookmarkEnd w:id="360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1" w:name="XA00MBO2NG"/>
      <w:bookmarkStart w:id="362" w:name="ZAP1P0C3BD"/>
      <w:bookmarkStart w:id="363" w:name="bssPhr106"/>
      <w:bookmarkEnd w:id="361"/>
      <w:bookmarkEnd w:id="362"/>
      <w:bookmarkEnd w:id="363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отделение - для учащихся, имеющих общее недоразвитие речи тяжелой степени (алалия, дизартрия,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ринолалия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афазия), а также учащихся, имеющих общее недоразвитие речи, сопровождающееся заиканием;</w:t>
      </w:r>
      <w:bookmarkStart w:id="364" w:name="ZAP1G50378"/>
      <w:bookmarkEnd w:id="364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5" w:name="XA00M2S2MD"/>
      <w:bookmarkStart w:id="366" w:name="ZAP1LJI38P"/>
      <w:bookmarkStart w:id="367" w:name="bssPhr107"/>
      <w:bookmarkEnd w:id="365"/>
      <w:bookmarkEnd w:id="366"/>
      <w:bookmarkEnd w:id="36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отделение - для учащихся с тяжелой формой заикания при нормальном развитии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68" w:name="ZAP23JU3C2"/>
      <w:bookmarkStart w:id="369" w:name="ZAP292G3DJ"/>
      <w:bookmarkStart w:id="370" w:name="bssPhr108"/>
      <w:bookmarkEnd w:id="368"/>
      <w:bookmarkEnd w:id="369"/>
      <w:bookmarkEnd w:id="37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  <w:bookmarkStart w:id="371" w:name="ZAP2BEA3I6"/>
      <w:bookmarkEnd w:id="37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2" w:name="XA00M7S2MM"/>
      <w:bookmarkStart w:id="373" w:name="ZAP2GSS3JN"/>
      <w:bookmarkStart w:id="374" w:name="bssPhr109"/>
      <w:bookmarkEnd w:id="372"/>
      <w:bookmarkEnd w:id="373"/>
      <w:bookmarkEnd w:id="37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  <w:bookmarkStart w:id="375" w:name="ZAP2F563I3"/>
      <w:bookmarkEnd w:id="37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6" w:name="XA00M8E2MP"/>
      <w:bookmarkStart w:id="377" w:name="ZAP2KJO3JK"/>
      <w:bookmarkStart w:id="378" w:name="bssPhr110"/>
      <w:bookmarkEnd w:id="376"/>
      <w:bookmarkEnd w:id="377"/>
      <w:bookmarkEnd w:id="37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В образовательной организации, осуществляющей образовательную деятельность по адаптированным образовательным программам,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379" w:name="ZAP1SOG38U"/>
      <w:bookmarkStart w:id="380" w:name="ZAP22723AF"/>
      <w:bookmarkStart w:id="381" w:name="bssPhr111"/>
      <w:bookmarkEnd w:id="379"/>
      <w:bookmarkEnd w:id="380"/>
      <w:bookmarkEnd w:id="38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овместное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учащихся с задержкой психического развития и учащихся с расстройством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спектра, интеллектуальное развитие которых сопоставимо с задержкой психического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развития;</w:t>
      </w:r>
      <w:bookmarkStart w:id="382" w:name="ZAP1POC36M"/>
      <w:bookmarkStart w:id="383" w:name="ZAP1V6U387"/>
      <w:bookmarkStart w:id="384" w:name="bssPhr112"/>
      <w:bookmarkEnd w:id="382"/>
      <w:bookmarkEnd w:id="383"/>
      <w:bookmarkEnd w:id="38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по образовательным программам для учащихся с умственной отсталостью и учащихся с расстройством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спектра, интеллектуальное развитие которых сопоставимо с умственной отсталостью (не более одного ребенка в один класс).</w:t>
      </w:r>
      <w:bookmarkStart w:id="385" w:name="ZAP26S43HF"/>
      <w:bookmarkStart w:id="386" w:name="ZAP2CAM3J0"/>
      <w:bookmarkStart w:id="387" w:name="bssPhr113"/>
      <w:bookmarkEnd w:id="385"/>
      <w:bookmarkEnd w:id="386"/>
      <w:bookmarkEnd w:id="38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Учащимся с расстройством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88" w:name="ZAP2FS43K7"/>
      <w:bookmarkStart w:id="389" w:name="ZAP2LAM3LO"/>
      <w:bookmarkStart w:id="390" w:name="bssPhr114"/>
      <w:bookmarkEnd w:id="388"/>
      <w:bookmarkEnd w:id="389"/>
      <w:bookmarkEnd w:id="390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успешной адаптации учащихся с расстройствами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 на групповых занятиях кроме учителя присутствует воспитатель (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учащихся с расстройством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аутистического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спектра на одну ставку должности педагога-психолога.</w:t>
      </w:r>
      <w:bookmarkStart w:id="391" w:name="ZAP2C1I3NT"/>
      <w:bookmarkEnd w:id="39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2" w:name="XA00M902MS"/>
      <w:bookmarkStart w:id="393" w:name="ZAP2HG43PE"/>
      <w:bookmarkStart w:id="394" w:name="bssPhr115"/>
      <w:bookmarkEnd w:id="392"/>
      <w:bookmarkEnd w:id="393"/>
      <w:bookmarkEnd w:id="39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родителей (законных представителей) на основе выбора профиля труда, включающего в себя подготовку учащегося для индивидуальной трудовой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95" w:name="ZAP2F4Q3HN"/>
      <w:bookmarkStart w:id="396" w:name="ZAP2KJC3J8"/>
      <w:bookmarkStart w:id="397" w:name="bssPhr116"/>
      <w:bookmarkEnd w:id="395"/>
      <w:bookmarkEnd w:id="396"/>
      <w:bookmarkEnd w:id="397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  <w:bookmarkStart w:id="398" w:name="ZAP2G683I0"/>
      <w:bookmarkEnd w:id="398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9" w:name="XA00MA02N6"/>
      <w:bookmarkStart w:id="400" w:name="ZAP2LKQ3JH"/>
      <w:bookmarkStart w:id="401" w:name="bssPhr117"/>
      <w:bookmarkEnd w:id="399"/>
      <w:bookmarkEnd w:id="400"/>
      <w:bookmarkEnd w:id="40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отсталостью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02" w:name="ZAP2IC63GV"/>
      <w:bookmarkStart w:id="403" w:name="ZAP2NQO3IG"/>
      <w:bookmarkStart w:id="404" w:name="bssPhr118"/>
      <w:bookmarkEnd w:id="402"/>
      <w:bookmarkEnd w:id="403"/>
      <w:bookmarkEnd w:id="40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  <w:bookmarkStart w:id="405" w:name="ZAP26G23GF"/>
      <w:bookmarkEnd w:id="40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6" w:name="XA00MAI2N9"/>
      <w:bookmarkStart w:id="407" w:name="ZAP2BUK3I0"/>
      <w:bookmarkStart w:id="408" w:name="bssPhr119"/>
      <w:bookmarkEnd w:id="406"/>
      <w:bookmarkEnd w:id="407"/>
      <w:bookmarkEnd w:id="408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  <w:bookmarkStart w:id="409" w:name="ZAP206U3BJ"/>
      <w:bookmarkStart w:id="410" w:name="ZAP25LG3D4"/>
      <w:bookmarkStart w:id="411" w:name="bssPhr120"/>
      <w:bookmarkEnd w:id="409"/>
      <w:bookmarkEnd w:id="410"/>
      <w:bookmarkEnd w:id="411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учителя-дефектолога (сурдопедагога, тифлопедагога) на каждые 6-12 учащихся с ограниченными возможностями здоровья;</w:t>
      </w:r>
      <w:bookmarkStart w:id="412" w:name="ZAP239A3C7"/>
      <w:bookmarkStart w:id="413" w:name="ZAP28NS3DO"/>
      <w:bookmarkStart w:id="414" w:name="bssPhr121"/>
      <w:bookmarkEnd w:id="412"/>
      <w:bookmarkEnd w:id="413"/>
      <w:bookmarkEnd w:id="414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 на каждые 6-12 учащихся с ограниченными возможностями здоровья;</w:t>
      </w:r>
      <w:bookmarkStart w:id="415" w:name="ZAP1SC8395"/>
      <w:bookmarkStart w:id="416" w:name="ZAP21QQ3AM"/>
      <w:bookmarkStart w:id="417" w:name="bssPhr122"/>
      <w:bookmarkEnd w:id="415"/>
      <w:bookmarkEnd w:id="416"/>
      <w:bookmarkEnd w:id="417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педагога-психолога на каждые 20 учащихся с ограниченными возможностями здоровья;</w:t>
      </w:r>
      <w:bookmarkStart w:id="418" w:name="ZAP22MQ3B2"/>
      <w:bookmarkStart w:id="419" w:name="ZAP285C3CJ"/>
      <w:bookmarkStart w:id="420" w:name="bssPhr123"/>
      <w:bookmarkEnd w:id="418"/>
      <w:bookmarkEnd w:id="419"/>
      <w:bookmarkEnd w:id="420"/>
      <w:r w:rsidR="00813D74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ассистента (помощника) на каждые 1-6 учащихся с ограниченными возможностями здоровья.</w:t>
      </w:r>
      <w:bookmarkStart w:id="421" w:name="ZAP2CVC3LQ"/>
      <w:bookmarkEnd w:id="421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2" w:name="XA00MB42NC"/>
      <w:bookmarkStart w:id="423" w:name="ZAP2IDU3NB"/>
      <w:bookmarkStart w:id="424" w:name="bssPhr124"/>
      <w:bookmarkEnd w:id="422"/>
      <w:bookmarkEnd w:id="423"/>
      <w:bookmarkEnd w:id="42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организуется на дому или в медицинских организациях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41" name="Рисунок 41" descr="http://www.1gl.ru/system/content/feature/image/26182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1gl.ru/system/content/feature/image/2618229/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25" w:name="ZAP1JOU360"/>
      <w:bookmarkEnd w:id="425"/>
    </w:p>
    <w:p w:rsidR="002156C7" w:rsidRPr="009D5767" w:rsidRDefault="002156C7" w:rsidP="002156C7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6" w:name="ZAP1P7G37H"/>
      <w:bookmarkEnd w:id="426"/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219075"/>
            <wp:effectExtent l="19050" t="0" r="9525" b="0"/>
            <wp:docPr id="42" name="Рисунок 42" descr="http://www.1gl.ru/system/content/feature/image/26182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1gl.ru/system/content/feature/image/2618229/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27" w:name="bssPhr125"/>
      <w:bookmarkEnd w:id="427"/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"http://www.glavbukh.ru/edoc/guid/31f2da7a-c1aa-4f28-8f37-7f0c4467e2f4" \t "_blank" </w:instrTex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5 статьи 41 Федерального закона от 29 декабря 2012 года N 273-ФЗ "Об образовании в Российской Федерации"</w:t>
      </w:r>
      <w:r w:rsidR="009F11C1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bookmarkStart w:id="428" w:name="ZAP1QIK39S"/>
      <w:bookmarkStart w:id="429" w:name="ZAP20163BD"/>
      <w:bookmarkStart w:id="430" w:name="ZAP204O3BE"/>
      <w:bookmarkStart w:id="431" w:name="bssPhr126"/>
      <w:bookmarkEnd w:id="428"/>
      <w:bookmarkEnd w:id="429"/>
      <w:bookmarkEnd w:id="430"/>
      <w:bookmarkEnd w:id="431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71450"/>
            <wp:effectExtent l="19050" t="0" r="9525" b="0"/>
            <wp:docPr id="43" name="Рисунок 43" descr="http://www.1gl.ru/system/content/feature/image/26422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1gl.ru/system/content/feature/image/2642278/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32" w:name="ZAP1JRK361"/>
      <w:bookmarkEnd w:id="432"/>
    </w:p>
    <w:bookmarkStart w:id="433" w:name="ZAP1PA637I"/>
    <w:bookmarkEnd w:id="433"/>
    <w:p w:rsidR="002156C7" w:rsidRPr="009D5767" w:rsidRDefault="009F11C1" w:rsidP="002156C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2156C7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"http://www.glavbukh.ru/edoc/guid/c9dc54b3-0b12-4c7c-9e4c-70a0d47a031e" \t "_blank" </w:instrTex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2156C7"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 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2156C7" w:rsidRPr="009D57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71450"/>
            <wp:effectExtent l="19050" t="0" r="9525" b="0"/>
            <wp:docPr id="44" name="Рисунок 44" descr="http://www.1gl.ru/system/content/feature/image/26422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1gl.ru/system/content/feature/image/2642278/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34" w:name="bssPhr127"/>
      <w:bookmarkEnd w:id="434"/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2156C7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"http://www.glavbukh.ru/edoc/guid/7bba78c6-4dbc-4157-b335-376f7bff448f" \t "_blank" </w:instrTex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2156C7" w:rsidRPr="009D5767">
        <w:rPr>
          <w:rFonts w:ascii="Times New Roman" w:eastAsia="Times New Roman" w:hAnsi="Times New Roman" w:cs="Times New Roman"/>
          <w:color w:val="037900"/>
          <w:sz w:val="24"/>
          <w:szCs w:val="24"/>
          <w:lang w:eastAsia="ru-RU"/>
        </w:rPr>
        <w:t>Часть 6 статьи 41 Федерального закона от 29 декабря 2012 года N 273-ФЗ "Об образовании в Российской Федерации"</w:t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2156C7"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</w:p>
    <w:p w:rsidR="00164457" w:rsidRPr="009D5767" w:rsidRDefault="002156C7" w:rsidP="002156C7">
      <w:pPr>
        <w:rPr>
          <w:rFonts w:ascii="Times New Roman" w:hAnsi="Times New Roman" w:cs="Times New Roman"/>
          <w:sz w:val="24"/>
          <w:szCs w:val="24"/>
        </w:rPr>
      </w:pP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164457" w:rsidRPr="009D5767" w:rsidSect="002156C7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6C7"/>
    <w:rsid w:val="00135D12"/>
    <w:rsid w:val="00164457"/>
    <w:rsid w:val="002156C7"/>
    <w:rsid w:val="002434C8"/>
    <w:rsid w:val="002E61B2"/>
    <w:rsid w:val="00502C9A"/>
    <w:rsid w:val="00813D74"/>
    <w:rsid w:val="008A214F"/>
    <w:rsid w:val="009D5767"/>
    <w:rsid w:val="009F11C1"/>
    <w:rsid w:val="00D2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1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6C7"/>
  </w:style>
  <w:style w:type="character" w:styleId="a3">
    <w:name w:val="Hyperlink"/>
    <w:basedOn w:val="a0"/>
    <w:uiPriority w:val="99"/>
    <w:semiHidden/>
    <w:unhideWhenUsed/>
    <w:rsid w:val="002156C7"/>
    <w:rPr>
      <w:color w:val="0000FF"/>
      <w:u w:val="single"/>
    </w:rPr>
  </w:style>
  <w:style w:type="paragraph" w:customStyle="1" w:styleId="formattext">
    <w:name w:val="formattext"/>
    <w:basedOn w:val="a"/>
    <w:rsid w:val="0021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2156C7"/>
  </w:style>
  <w:style w:type="paragraph" w:styleId="a4">
    <w:name w:val="Balloon Text"/>
    <w:basedOn w:val="a"/>
    <w:link w:val="a5"/>
    <w:uiPriority w:val="99"/>
    <w:semiHidden/>
    <w:unhideWhenUsed/>
    <w:rsid w:val="0021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hyperlink" Target="http://www.glavbukh.ru/edoc/guid/404b5de3-151b-4798-be5f-e661e4f79d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lavbukh.ru/edoc/guid/8b2b5555-e369-4731-bda5-1a0bc436c2a3" TargetMode="External"/><Relationship Id="rId34" Type="http://schemas.openxmlformats.org/officeDocument/2006/relationships/image" Target="media/image22.gif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hyperlink" Target="http://www.glavbukh.ru/edoc/guid/e315d795-c24b-45d7-98f6-e15493eb152e" TargetMode="External"/><Relationship Id="rId33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17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gif"/><Relationship Id="rId24" Type="http://schemas.openxmlformats.org/officeDocument/2006/relationships/image" Target="media/image16.gif"/><Relationship Id="rId32" Type="http://schemas.openxmlformats.org/officeDocument/2006/relationships/image" Target="media/image20.gif"/><Relationship Id="rId5" Type="http://schemas.openxmlformats.org/officeDocument/2006/relationships/hyperlink" Target="http://www.glavbukh.ru/edoc/?modId=99&amp;docId=499044345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5.gif"/><Relationship Id="rId28" Type="http://schemas.openxmlformats.org/officeDocument/2006/relationships/hyperlink" Target="http://www.glavbukh.ru/edoc/guid/fa82ebd8-b587-4903-b192-1407105ac494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19.gif"/><Relationship Id="rId4" Type="http://schemas.openxmlformats.org/officeDocument/2006/relationships/webSettings" Target="webSettings.xml"/><Relationship Id="rId9" Type="http://schemas.openxmlformats.org/officeDocument/2006/relationships/hyperlink" Target="http://www.glavbukh.ru/edoc/guid/c764c2bf-17e3-4371-be2a-835db3f7cde1" TargetMode="External"/><Relationship Id="rId14" Type="http://schemas.openxmlformats.org/officeDocument/2006/relationships/image" Target="media/image8.gif"/><Relationship Id="rId22" Type="http://schemas.openxmlformats.org/officeDocument/2006/relationships/hyperlink" Target="http://www.glavbukh.ru/edoc/guid/4c7c7ccb-51dd-4c17-b713-88b557cc7f04" TargetMode="External"/><Relationship Id="rId27" Type="http://schemas.openxmlformats.org/officeDocument/2006/relationships/hyperlink" Target="http://www.glavbukh.ru/edoc/guid/5998912c-f166-4058-b016-62af65825c76" TargetMode="External"/><Relationship Id="rId30" Type="http://schemas.openxmlformats.org/officeDocument/2006/relationships/image" Target="media/image18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07646-F3A9-401E-85F8-DDA55843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денарт</dc:creator>
  <cp:lastModifiedBy>денарт</cp:lastModifiedBy>
  <cp:revision>5</cp:revision>
  <cp:lastPrinted>2014-06-24T17:13:00Z</cp:lastPrinted>
  <dcterms:created xsi:type="dcterms:W3CDTF">2014-04-24T17:07:00Z</dcterms:created>
  <dcterms:modified xsi:type="dcterms:W3CDTF">2014-06-24T17:13:00Z</dcterms:modified>
</cp:coreProperties>
</file>