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EF" w:rsidRPr="000A79EF" w:rsidRDefault="000A79EF" w:rsidP="000A79EF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  <w:lang w:eastAsia="ru-RU"/>
        </w:rPr>
      </w:pPr>
      <w:bookmarkStart w:id="0" w:name="_GoBack"/>
      <w:r w:rsidRPr="000A79EF">
        <w:rPr>
          <w:rFonts w:ascii="Arial" w:eastAsia="Times New Roman" w:hAnsi="Arial" w:cs="Arial"/>
          <w:b/>
          <w:bCs/>
          <w:color w:val="2B2B2B"/>
          <w:sz w:val="33"/>
          <w:szCs w:val="33"/>
          <w:lang w:eastAsia="ru-RU"/>
        </w:rPr>
        <w:t>МЕТОДИЧЕСКИЕ РЕКОМЕНДАЦИИ</w:t>
      </w:r>
    </w:p>
    <w:p w:rsidR="000A79EF" w:rsidRPr="000A79EF" w:rsidRDefault="000A79EF" w:rsidP="000A79EF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 тестированию населения в рамках Всероссийского физкультурно-спортивного комплекса «Готов к труду и обороне» (ГТО)</w:t>
      </w:r>
    </w:p>
    <w:bookmarkEnd w:id="0"/>
    <w:p w:rsidR="000A79EF" w:rsidRPr="000A79EF" w:rsidRDefault="000A79EF" w:rsidP="000A79EF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— участник), осуществляется в следующей последовательности по видам испытаний (тестов):</w:t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1. Гибкость.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1.1. Наклон вперед из положения стоя с прямыми ногами на полу или на гимнастической скамье.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— 15 см. Участник выступает в спортивной форме, позволяющей спортивным судьям определять выпрямление ног в коленях.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— знаком «+».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(испытание (тест)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1) сгибание ног в коленях;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удержание результата пальцами одной руки;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отсутствие удержания результата в течение 2 с.</w:t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2. Координационные способности.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2.1. Метание теннисного мяча в цель.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метания теннисного мяча в цель используется мяч весом 57 г.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Ошибка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заступ за линию метания.</w:t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3. Сила.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3.1. Подтягивание из виса лежа на низкой перекладине.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Высота грифа перекладины для участников I — III ступеней комплекса — 90 см. Высота грифа перекладины для участников IV — IX ступеней комплекса — 110 см.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Засчитывается количество правильно выполненных попыток, фиксируемых счетом спортивного судьи.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 подтягивание с рывками или с </w:t>
      </w:r>
      <w:proofErr w:type="spellStart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прогибанием</w:t>
      </w:r>
      <w:proofErr w:type="spellEnd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туловища;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подбородок не поднялся выше грифа перекладины;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отсутствие фиксации на 0,5 с ИП;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 поочередное сгибание рук.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3.2. Подтягивание из виса на высокой перекладине.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подтягивание рывками или с махами ног (туловища);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подбородок не поднялся выше грифа перекладины;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 отсутствие фиксации на 0,5 с ИП;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 поочередное сгибание рук.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3.3. Сгибание и разгибание рук в упоре лежа на полу.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1) касание пола коленями, бедрами, тазом;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нарушение прямой линии «плечи — туловище — ноги»;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отсутствие фиксации на 0,5 с ИП;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 поочередное разгибание рук;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5) отсутствие касания грудью пола (платформы);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6) разведение локтей относительно туловища более чем на 45 градусов.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3.4. Сгибание и разгибание рук в упоре о гимнастическую скамью (сиденье стула).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касание пола коленями;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нарушение прямой линии «плечи — туловище — ноги»;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отсутствие фиксации ИП на 0,5 с;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 поочередное разгибание рук;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5) отсутствие касания грудью края гимнастической скамьи (или сиденья стула).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3.5. Рывок гири.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испытания (теста) используются гири весом 16 кг. Контрольное время выполнения упражнения — 4 мин. Засчитывается суммарное количество правильно выполненных подъемов гири правой и левой рукой.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выпрямлены. Переход к выполнению упражнения другой рукой может быть сделан один раз. Для смены рук можно использовать дополнительные замахи.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Испытание (тест) прекращается при: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использовании каких-либо приспособлений, облегчающих подъем гири, в том числе гимнастические накладки;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использование канифоли для подготовки ладоней;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оказании себе помощи, опираясь свободной рукой на бедро или туловище;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 постановке гири на голову, плечо, грудь, ногу или помост;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5) выходе за пределы помоста.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(движение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proofErr w:type="spellStart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дожим</w:t>
      </w:r>
      <w:proofErr w:type="spellEnd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гири;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касание свободной рукой ног, туловища, гири, работающей руки.</w:t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4. Скоростные возможности.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4.1. Челночный бег 3х10 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4.2. Бег 30, 60, 100 м.</w:t>
      </w:r>
    </w:p>
    <w:p w:rsidR="000A79EF" w:rsidRPr="000A79EF" w:rsidRDefault="000A79EF" w:rsidP="000A79EF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  <w:r w:rsidRPr="000A79E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lastRenderedPageBreak/>
        <w:t>5. Скоростно-силовые возможности.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5.1. Прыжок в длину с места толчком двумя ногами.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заступ за линию отталкивания или касание ее;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выполнение отталкивания с предварительного подскока;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отталкивание ногами поочередно.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5.2. Прыжок в длину с разбега.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Прыжок в длину с разбега выполняется в соответствующем секторе для прыжков.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5.3. Метание мяча и спортивного снаряда.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испытания (теста) используются мяч весом 150 г и спортивные снаряды весом 500 г и 700 г.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Метание выполняется с места или прямого разбега способом «из-за спины через плечо».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Участник выполняет три попытки. В зачет идет лучший результат. Измерение производится от линии метания до места приземления мяча, спортивного снаряда.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Участники II — IV ступеней комплекса выполняют метание мяча весом 150 г, участники V — VII ступеней комплекса выполняют метание спортивного снаряда весом 700 и 500 г.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заступ за линию метания;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снаряд не попал в «коридор»;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попытка выполнена без команды спортивного судьи.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5.4. Поднимание туловища из положения лежа на спине.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Участник выполняет максимальное количество </w:t>
      </w:r>
      <w:proofErr w:type="spellStart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подниманий</w:t>
      </w:r>
      <w:proofErr w:type="spellEnd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 1 мин, касаясь локтями бедер (коленей), с последующим возвратом в ИП.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Засчитывается количество правильно выполненных </w:t>
      </w:r>
      <w:proofErr w:type="spellStart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подниманий</w:t>
      </w:r>
      <w:proofErr w:type="spellEnd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туловища.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Ошибки (попытка не засчитывается):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отсутствие касания локтями бедер (коленей);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отсутствие касания лопатками мата;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3) пальцы разомкнуты «из замка»;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 смещение таза.</w:t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6. Прикладные навыки.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6.1. Бег на лыжах на 1, 2, 3, 5 км.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6.2. Кросс по пересеченной местности на 1, 2, 3, 5 км.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Дистанция для кросса прокладывается по территории парка, леса или на любом открытом пространстве.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6.3. Стрельба из пневматической винтовки или электронного оружия.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Стрельба производится из пневматической винтовки или электронного оружия. Выстрелов — 3 пробных, 5 зачетных. Время на стрельбу — 10 мин. Время на подготовку — 3 мин.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Стрельба из пневматической винтовки (ВП, типа ИЖ-38, ИЖ-60, МР-512, ИЖ-</w:t>
      </w:r>
      <w:proofErr w:type="gramStart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32,  МР</w:t>
      </w:r>
      <w:proofErr w:type="gramEnd"/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Результат не засчитывается: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произведен выстрел без команды спортивного судьи;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заряжено оружие без команды спортивного судьи.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6.4. Туристский поход с проверкой туристских навыков.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Выполнение испытания (теста) проводится в пеших походах в соответствии с возрастными требованиями. Для участников III, VIII — IX ступеней комплекса длина пешего перехода составляет 5 км, IV — V, VII ступеней комплекса — 10 км, VI ступени комплекса — 15 км.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6.5. Плавание на 10, 15, 25, 50 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Испытание (тест) прекращается при: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ходьбе либо касании дна ногами;</w:t>
      </w: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2) использовании для продвижения или сохранения плавучести разделителей дорожек или подручных средств.</w:t>
      </w:r>
    </w:p>
    <w:p w:rsidR="000A79EF" w:rsidRPr="000A79EF" w:rsidRDefault="000A79EF" w:rsidP="000A79EF">
      <w:pPr>
        <w:shd w:val="clear" w:color="auto" w:fill="FFFFFF"/>
        <w:spacing w:before="540" w:after="18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0A79EF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7. Выносливость.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7.1. Бег 1; 1,5; 2; 3 км.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7.2. Смешанное передвижение на 1; 1,5; 2; 3; 4 км.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Смешанное передвижение состоит из бега, переходящего в ходьбу в любой последовательности.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7.3. Скандинавская ходьба 2, 3, 4 км.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</w:t>
      </w:r>
    </w:p>
    <w:p w:rsidR="000A79EF" w:rsidRPr="000A79EF" w:rsidRDefault="000A79EF" w:rsidP="000A79EF">
      <w:pPr>
        <w:shd w:val="clear" w:color="auto" w:fill="FFFFFF"/>
        <w:spacing w:after="360" w:line="330" w:lineRule="atLeast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79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Одежда и обувь участников спортивная, с учетом рекомендаций к выполнению отдельных видов испытаний (тестов).</w:t>
      </w:r>
    </w:p>
    <w:tbl>
      <w:tblPr>
        <w:tblW w:w="71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020"/>
      </w:tblGrid>
      <w:tr w:rsidR="000A79EF" w:rsidRPr="000A79EF" w:rsidTr="000A79EF">
        <w:trPr>
          <w:tblCellSpacing w:w="15" w:type="dxa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A79EF" w:rsidRPr="000A79EF" w:rsidRDefault="000A79EF" w:rsidP="000A79EF">
            <w:pPr>
              <w:spacing w:after="0" w:line="330" w:lineRule="atLeast"/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A79E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0A79EF" w:rsidRPr="000A79EF" w:rsidRDefault="000A79EF" w:rsidP="000A79EF">
            <w:pPr>
              <w:spacing w:after="0" w:line="330" w:lineRule="atLeast"/>
              <w:textAlignment w:val="center"/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hyperlink r:id="rId6" w:tooltip="" w:history="1">
              <w:r w:rsidRPr="000A79EF">
                <w:rPr>
                  <w:rFonts w:ascii="inherit" w:eastAsia="Times New Roman" w:hAnsi="inherit" w:cs="Arial"/>
                  <w:b/>
                  <w:bCs/>
                  <w:color w:val="007AD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Скачать документ</w:t>
              </w:r>
            </w:hyperlink>
            <w:r w:rsidRPr="000A79E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A79EF" w:rsidRPr="000A79EF" w:rsidRDefault="000A79EF" w:rsidP="000A79EF">
            <w:pPr>
              <w:spacing w:after="0" w:line="330" w:lineRule="atLeas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0A79E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Одобрены на заседании Координационной комиссии Министерства спорта Российской </w:t>
            </w:r>
            <w:r w:rsidRPr="000A79E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Федерации по введению и реализации Всероссийского физкультурно-спортивного комплекса «Готов к труду и обороне» (ГТО) протоколом № 1 от 23.07.2014 пункт II/1</w:t>
            </w:r>
            <w:r w:rsidRPr="000A79E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br/>
              <w:t>Одобрены на заседаниях Экспертного совета по вопросам Всероссийского физкультурно-спортивного комплекса 28.05.2014 и 27.08.2014</w:t>
            </w:r>
          </w:p>
        </w:tc>
      </w:tr>
    </w:tbl>
    <w:p w:rsidR="009566DC" w:rsidRDefault="009566DC"/>
    <w:sectPr w:rsidR="0095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F"/>
    <w:rsid w:val="000A79EF"/>
    <w:rsid w:val="009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A6D6-AB23-4602-8532-F43200F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A79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9EF"/>
    <w:rPr>
      <w:color w:val="0000FF"/>
      <w:u w:val="single"/>
    </w:rPr>
  </w:style>
  <w:style w:type="paragraph" w:customStyle="1" w:styleId="btnouterc">
    <w:name w:val="btn_outer_c"/>
    <w:basedOn w:val="a"/>
    <w:rsid w:val="000A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right">
    <w:name w:val="btn_right"/>
    <w:basedOn w:val="a0"/>
    <w:rsid w:val="000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-normy.ru/?wpdmact=process&amp;did=MTYuaG90bGluaw==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2021-10-19T14:39:00Z</dcterms:created>
  <dcterms:modified xsi:type="dcterms:W3CDTF">2021-10-19T14:40:00Z</dcterms:modified>
</cp:coreProperties>
</file>