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9EF" w:rsidRPr="000A79EF" w:rsidRDefault="000A79EF" w:rsidP="000A79EF">
      <w:pPr>
        <w:shd w:val="clear" w:color="auto" w:fill="FFFFFF"/>
        <w:spacing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2B2B2B"/>
          <w:sz w:val="33"/>
          <w:szCs w:val="33"/>
          <w:lang w:eastAsia="ru-RU"/>
        </w:rPr>
      </w:pPr>
      <w:bookmarkStart w:id="0" w:name="_GoBack"/>
      <w:r w:rsidRPr="000A79EF">
        <w:rPr>
          <w:rFonts w:ascii="Arial" w:eastAsia="Times New Roman" w:hAnsi="Arial" w:cs="Arial"/>
          <w:b/>
          <w:bCs/>
          <w:color w:val="2B2B2B"/>
          <w:sz w:val="33"/>
          <w:szCs w:val="33"/>
          <w:lang w:eastAsia="ru-RU"/>
        </w:rPr>
        <w:t>МЕТОДИЧЕСКИЕ РЕКОМЕНДАЦИИ</w:t>
      </w:r>
    </w:p>
    <w:p w:rsidR="000A79EF" w:rsidRPr="000A79EF" w:rsidRDefault="000A79EF" w:rsidP="000A79EF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inherit" w:eastAsia="Times New Roman" w:hAnsi="inherit" w:cs="Arial"/>
          <w:b/>
          <w:bCs/>
          <w:color w:val="2B2B2B"/>
          <w:sz w:val="24"/>
          <w:szCs w:val="24"/>
          <w:bdr w:val="none" w:sz="0" w:space="0" w:color="auto" w:frame="1"/>
          <w:lang w:eastAsia="ru-RU"/>
        </w:rPr>
        <w:t>по тестированию населения в рамках Всероссийского физкультурно-спортивного комплекса «Готов к труду и обороне» (ГТО)</w:t>
      </w:r>
    </w:p>
    <w:bookmarkEnd w:id="0"/>
    <w:p w:rsidR="000A79EF" w:rsidRPr="000A79EF" w:rsidRDefault="000A79EF" w:rsidP="000A79EF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Тестирование населения в рамках Всероссийского физкультурно-спортивного комплекса «Готов к труду и обороне» (ГТО) (далее – тестирование, комплекс) проводится в центрах тестирования (местах тестирования).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Тестирование осуществляется в порядке, установленном приказом Министерства спорта Российской Федерации от 29.08.2014 г. № 739 «Об утверждении Порядка организации и проведения тестирования населения в рамках Всероссийского физкультурно-спортивного комплекса «Готов к труду и обороне» (ГТО)».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Тестирование, позволяющее определить уровень развития физических качеств и прикладных двигательных умений и навыков лиц, участвующих в испытаниях (тестах) (далее — участник), осуществляется в следующей последовательности по видам испытаний (тестов):</w:t>
      </w:r>
    </w:p>
    <w:p w:rsidR="000A79EF" w:rsidRPr="000A79EF" w:rsidRDefault="000A79EF" w:rsidP="000A79EF">
      <w:pPr>
        <w:shd w:val="clear" w:color="auto" w:fill="FFFFFF"/>
        <w:spacing w:before="540" w:after="180" w:line="240" w:lineRule="auto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B2B2B"/>
          <w:sz w:val="27"/>
          <w:szCs w:val="27"/>
          <w:lang w:eastAsia="ru-RU"/>
        </w:rPr>
      </w:pPr>
      <w:r w:rsidRPr="000A79EF">
        <w:rPr>
          <w:rFonts w:ascii="Arial" w:eastAsia="Times New Roman" w:hAnsi="Arial" w:cs="Arial"/>
          <w:b/>
          <w:bCs/>
          <w:color w:val="2B2B2B"/>
          <w:sz w:val="27"/>
          <w:szCs w:val="27"/>
          <w:lang w:eastAsia="ru-RU"/>
        </w:rPr>
        <w:t>1. Гибкость.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1.1. Наклон вперед из положения стоя с прямыми ногами на полу или на гимнастической скамье.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Наклон вперед из положения стоя с прямыми ногами выполняется из исходного положения (далее – ИП): стоя на полу или гимнастической скамье, ноги выпрямлены в коленях, ступни ног расположены параллельно на ширине 10 — 15 см. Участник выступает в спортивной форме, позволяющей спортивным судьям определять выпрямление ног в коленях.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При выполнении испытания (теста) на полу участник по команде выполняет два предварительных наклона. При третьем наклоне касается пола пальцами или ладонями двух рук и удерживает касание в течение 2 с.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При выполнении испытания (теста) на гимнастической скамье участник по команде выполняет два предварительных наклона, ладони двигаются вдоль линейки измерения. При третьем наклоне участник максимально наклоняется и удерживает касание линейки измерения в течение 2 с. Величина гибкости измеряется в сантиметрах. Результат выше уровня гимнастической скамьи определяется знаком «-», ниже — знаком «+».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Ошибки (испытание (тест) не засчитывается):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1) сгибание ног в коленях;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2) удержание результата пальцами одной руки;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3) отсутствие удержания результата в течение 2 с.</w:t>
      </w:r>
    </w:p>
    <w:p w:rsidR="000A79EF" w:rsidRPr="000A79EF" w:rsidRDefault="000A79EF" w:rsidP="000A79EF">
      <w:pPr>
        <w:shd w:val="clear" w:color="auto" w:fill="FFFFFF"/>
        <w:spacing w:before="540" w:after="180" w:line="240" w:lineRule="auto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B2B2B"/>
          <w:sz w:val="27"/>
          <w:szCs w:val="27"/>
          <w:lang w:eastAsia="ru-RU"/>
        </w:rPr>
      </w:pPr>
      <w:r w:rsidRPr="000A79EF">
        <w:rPr>
          <w:rFonts w:ascii="Arial" w:eastAsia="Times New Roman" w:hAnsi="Arial" w:cs="Arial"/>
          <w:b/>
          <w:bCs/>
          <w:color w:val="2B2B2B"/>
          <w:sz w:val="27"/>
          <w:szCs w:val="27"/>
          <w:lang w:eastAsia="ru-RU"/>
        </w:rPr>
        <w:t>2. Координационные способности.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2.1. Метание теннисного мяча в цель.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Для метания теннисного мяча в цель используется мяч весом 57 г.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Метание теннисного мяча в цель производится с расстояния 6 м в закрепленный на стене гимнастический обруч диаметром 90 см. Нижний край обруча находится на высоте 2 м от пола.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Участнику предоставляется право выполнить пять попыток. Засчитывается количество попаданий в площадь, ограниченную обручем.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Ошибка (попытка не засчитывается):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 заступ за линию метания.</w:t>
      </w:r>
    </w:p>
    <w:p w:rsidR="000A79EF" w:rsidRPr="000A79EF" w:rsidRDefault="000A79EF" w:rsidP="000A79EF">
      <w:pPr>
        <w:shd w:val="clear" w:color="auto" w:fill="FFFFFF"/>
        <w:spacing w:before="540" w:after="180" w:line="240" w:lineRule="auto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B2B2B"/>
          <w:sz w:val="27"/>
          <w:szCs w:val="27"/>
          <w:lang w:eastAsia="ru-RU"/>
        </w:rPr>
      </w:pPr>
      <w:r w:rsidRPr="000A79EF">
        <w:rPr>
          <w:rFonts w:ascii="Arial" w:eastAsia="Times New Roman" w:hAnsi="Arial" w:cs="Arial"/>
          <w:b/>
          <w:bCs/>
          <w:color w:val="2B2B2B"/>
          <w:sz w:val="27"/>
          <w:szCs w:val="27"/>
          <w:lang w:eastAsia="ru-RU"/>
        </w:rPr>
        <w:t>3. Сила.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3.1. Подтягивание из виса лежа на низкой перекладине.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Подтягивание из виса лежа на низкой перекладине выполняется из ИП: вис лежа лицом вверх хватом сверху, кисти рук на ширине плеч, голова, туловище и ноги составляют прямую линию, пятки могут упираться в опору высотой до 4 см.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Высота грифа перекладины для участников I — III ступеней комплекса — 90 см. Высота грифа перекладины для участников IV — IX ступеней комплекса — 110 см.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Для того чтобы занять ИП, участник подходит к перекладине, берется за гриф хватом сверху, приседает под гриф и, держа голову прямо, ставит подбородок на гриф перекладины. После чего, не разгибая рук и не отрывая подбородка от грифа, шагая вперед, выпрямляется так, чтобы голова, туловище и ноги составляли прямую линию. Помощник спортивного судьи подставляет опору под ноги участника. После этого участник выпрямляет руки и занимает ИП. Из ИП участник подтягивается до подъема подбородка выше грифа перекладины, затем опускается в вис и, зафиксировав на 0,5 с ИП, продолжает выполнение испытания (теста).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Засчитывается количество правильно выполненных попыток, фиксируемых счетом спортивного судьи.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Ошибки (попытка не засчитывается):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1) подтягивание с рывками или с </w:t>
      </w:r>
      <w:proofErr w:type="spellStart"/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прогибанием</w:t>
      </w:r>
      <w:proofErr w:type="spellEnd"/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туловища;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2) подбородок не поднялся выше грифа перекладины;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3) отсутствие фиксации на 0,5 с ИП;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4) поочередное сгибание рук.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3.2. Подтягивание из виса на высокой перекладине.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Подтягивание из виса на высокой перекладине выполняется из ИП: вис хватом сверху, кисти рук на ширине плеч, руки, туловище и ноги выпрямлены, ноги не касаются пола, ступни вместе.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Участник подтягивается так, чтобы подбородок поднялся выше грифа перекладины, затем опускается в вис и, зафиксировав ИП на 0,5 с, продолжает выполнение испытания (теста). Засчитывается количество правильно выполненных попыток.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Ошибки (попытка не засчитывается):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 подтягивание рывками или с махами ног (туловища);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2) подбородок не поднялся выше грифа перекладины;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3) отсутствие фиксации на 0,5 с ИП;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4) поочередное сгибание рук.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3.3. Сгибание и разгибание рук в упоре лежа на полу.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Выполнение сгибания и разгибания рук в упоре лежа на полу, может проводиться с применением «контактной платформы», либо без нее.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Сгибание и разгибание рук в упоре лежа на полу выполняется из ИП: упор лежа на полу, руки на ширине плеч, кисти вперед, локти разведены не более чем на 45 градусов, плечи, туловище и ноги составляют прямую линию. Стопы упираются в пол без опоры.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Участник, сгибая руки, касается грудью пола или «контактной платформы» высотой 5 см, затем, разгибая руки, возвращается в ИП и, зафиксировав его на 0,5 с, продолжает выполнение испытании (теста).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Засчитывается количество правильно выполненных сгибаний и разгибаний рук, фиксируемых счетом спортивного судьи в ИП.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Ошибки (попытка не засчитывается):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1) касание пола коленями, бедрами, тазом;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2) нарушение прямой линии «плечи — туловище — ноги»;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3) отсутствие фиксации на 0,5 с ИП;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4) поочередное разгибание рук;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5) отсутствие касания грудью пола (платформы);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6) разведение локтей относительно туловища более чем на 45 градусов.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3.4. Сгибание и разгибание рук в упоре о гимнастическую скамью (сиденье стула).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Сгибание и разгибание рук в упоре о гимнастическую скамью (сиденье стула) выполняется из ИП: руки на ширине плеч, кисти рук опираются о передний край гимнастической скамьи (сиденья стула), плечи, туловище и ноги составляют прямую линию. Стопы упираются в пол без опоры.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Участник, сгибая руки, прикасается грудью к переднему краю гимнастической скамьи (сиденью стула), затем, разгибая руки, возвращается в ИП и, зафиксировав его на 0,5 с, продолжает выполнение испытания (теста).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Засчитывается количество правильно выполненных сгибаний и разгибаний рук, фиксируемых счетом спортивного судьи в ИП.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Ошибки (попытка не засчитывается):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 касание пола коленями;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2) нарушение прямой линии «плечи — туловище — ноги»;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3) отсутствие фиксации ИП на 0,5 с;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4) поочередное разгибание рук;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5) отсутствие касания грудью края гимнастической скамьи (или сиденья стула).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3.5. Рывок гири.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Для испытания (теста) используются гири весом 16 кг. Контрольное время выполнения упражнения — 4 мин. Засчитывается суммарное количество правильно выполненных подъемов гири правой и левой рукой.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Испытание (тест) проводится на помосте или любой ровной площадке размером 2х2 м. Участник выступает в спортивной форме, позволяющей спортивным судьям определять выпрямление работающей руки и разгибание ног в тазобедренных и коленных суставах.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Рывок гири выполняется в один прием, сначала одной рукой, затем без перерыва другой. Участник непрерывным движением поднимает гирю вверх до полного выпрямления руки и ее фиксации. Работающая рука, ноги и туловище при этом 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выпрямлены. Переход к выполнению упражнения другой рукой может быть сделан один раз. Для смены рук можно использовать дополнительные замахи.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Участник может начинать испытание (тест) с любой руки и переходить к выполнению испытания (теста) второй рукой в любое время, отдыхать, держа гирю в верхнем, либо нижнем положении, не более 5 с. Во время выполнения испытания (теста) спортивный судья засчитывает каждый правильно выполненный подъем после фиксации гири не менее чем на 0,5 с.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Испытание (тест) прекращается при: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 использовании каких-либо приспособлений, облегчающих подъем гири, в том числе гимнастические накладки;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2) использование канифоли для подготовки ладоней;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3) оказании себе помощи, опираясь свободной рукой на бедро или туловище;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4) постановке гири на голову, плечо, грудь, ногу или помост;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5) выходе за пределы помоста.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Ошибки (движение не засчитывается):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 </w:t>
      </w:r>
      <w:proofErr w:type="spellStart"/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дожим</w:t>
      </w:r>
      <w:proofErr w:type="spellEnd"/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гири;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2) касание свободной рукой ног, туловища, гири, работающей руки.</w:t>
      </w:r>
    </w:p>
    <w:p w:rsidR="000A79EF" w:rsidRPr="000A79EF" w:rsidRDefault="000A79EF" w:rsidP="000A79EF">
      <w:pPr>
        <w:shd w:val="clear" w:color="auto" w:fill="FFFFFF"/>
        <w:spacing w:before="540" w:after="180" w:line="240" w:lineRule="auto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B2B2B"/>
          <w:sz w:val="27"/>
          <w:szCs w:val="27"/>
          <w:lang w:eastAsia="ru-RU"/>
        </w:rPr>
      </w:pPr>
      <w:r w:rsidRPr="000A79EF">
        <w:rPr>
          <w:rFonts w:ascii="Arial" w:eastAsia="Times New Roman" w:hAnsi="Arial" w:cs="Arial"/>
          <w:b/>
          <w:bCs/>
          <w:color w:val="2B2B2B"/>
          <w:sz w:val="27"/>
          <w:szCs w:val="27"/>
          <w:lang w:eastAsia="ru-RU"/>
        </w:rPr>
        <w:t>4. Скоростные возможности.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4.1. Челночный бег 3х10 м.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Челночный бег проводится на любой ровной площадке с твердым покрытием, обеспечивающим хорошее сцепление с обувью. На расстоянии 10 м прочерчиваются две параллельные линии – «Старт» и «Финиш».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Участники, не наступая на стартовую линию, принимают положение высокого старта. По команде «Марш!» (с одновременным включением секундомеров) участники бегут до линии «Финиш», касаются ее рукой, возвращаются к линии «Старт», касаются ее и преодолевают последний отрезок без касания линии «Финиш» рукой. Секундомер останавливают в момент пересечения линии «Финиш». Участники стартуют по 2 человека.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4.2. Бег 30, 60, 100 м.</w:t>
      </w:r>
    </w:p>
    <w:p w:rsidR="000A79EF" w:rsidRPr="000A79EF" w:rsidRDefault="000A79EF" w:rsidP="000A79EF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Бег проводится по дорожкам стадиона или на любой ровной площадке с твердым покрытием. Бег на 30 м выполняется с высокого старта, бег на 60 и 100 м — с низкого или высокого старта. Участники стартуют по 2 — 4 человека.</w:t>
      </w:r>
      <w:r w:rsidRPr="000A79E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9EF" w:rsidRPr="000A79EF" w:rsidRDefault="000A79EF" w:rsidP="000A79EF">
      <w:pPr>
        <w:shd w:val="clear" w:color="auto" w:fill="FFFFFF"/>
        <w:spacing w:before="540" w:after="180" w:line="240" w:lineRule="auto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B2B2B"/>
          <w:sz w:val="27"/>
          <w:szCs w:val="27"/>
          <w:lang w:eastAsia="ru-RU"/>
        </w:rPr>
      </w:pPr>
      <w:r w:rsidRPr="000A79EF">
        <w:rPr>
          <w:rFonts w:ascii="Arial" w:eastAsia="Times New Roman" w:hAnsi="Arial" w:cs="Arial"/>
          <w:b/>
          <w:bCs/>
          <w:color w:val="2B2B2B"/>
          <w:sz w:val="27"/>
          <w:szCs w:val="27"/>
          <w:lang w:eastAsia="ru-RU"/>
        </w:rPr>
        <w:lastRenderedPageBreak/>
        <w:t>5. Скоростно-силовые возможности.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5.1. Прыжок в длину с места толчком двумя ногами.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Прыжок в длину с места толчком двумя ногами выполняется в соответствующем секторе для прыжков. Место отталкивания должно обеспечивать хорошее сцепление с обувью. Участник принимает ИП: ноги на ширине плеч, ступни параллельно, носки ног перед линией отталкивания. Одновременным толчком двух ног выполняется прыжок вперед. Мах руками допускается.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Измерение производится по перпендикулярной прямой от места отталкивания любой ногой до ближайшего следа, оставленного любой частью тела участника.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Участнику предоставляются три попытки. В зачет идет лучший результат.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Ошибки (попытка не засчитывается):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 заступ за линию отталкивания или касание ее;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2) выполнение отталкивания с предварительного подскока;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3) отталкивание ногами поочередно.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5.2. Прыжок в длину с разбега.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Прыжок в длину с разбега выполняется в соответствующем секторе для прыжков.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Измерение производится по перпендикулярной прямой от ближайшего следа, оставленного любой частью тела участника, до линии отталкивания.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Участнику предоставляются три попытки. В зачет идет лучший результат.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5.3. Метание мяча и спортивного снаряда.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Для испытания (теста) используются мяч весом 150 г и спортивные снаряды весом 500 г и 700 г.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Метание мяча и спортивного снаряда проводится на стадионе или любой ровной площадке в коридор шириной 15 м. Длина коридора устанавливается в зависимости от подготовленности участников.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Метание выполняется с места или прямого разбега способом «из-за спины через плечо».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Участник выполняет три попытки. В зачет идет лучший результат. Измерение производится от линии метания до места приземления мяча, спортивного снаряда.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Участники II — IV ступеней комплекса выполняют метание мяча весом 150 г, участники V — VII ступеней комплекса выполняют метание спортивного снаряда весом 700 и 500 г.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Ошибки (попытка не засчитывается):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 заступ за линию метания;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2) снаряд не попал в «коридор»;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3) попытка выполнена без команды спортивного судьи.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5.4. Поднимание туловища из положения лежа на спине.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Поднимание туловища из положения лежа на спине выполняется из ИП: лежа на спине на гимнастическом мате, руки за головой, пальцы сцеплены в «замок», лопатки касаются мата, ноги согнуты в коленях под прямым углом, ступни прижаты партнером к полу.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Участник выполняет максимальное количество </w:t>
      </w:r>
      <w:proofErr w:type="spellStart"/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подниманий</w:t>
      </w:r>
      <w:proofErr w:type="spellEnd"/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за 1 мин, касаясь локтями бедер (коленей), с последующим возвратом в ИП.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Засчитывается количество правильно выполненных </w:t>
      </w:r>
      <w:proofErr w:type="spellStart"/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подниманий</w:t>
      </w:r>
      <w:proofErr w:type="spellEnd"/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 туловища.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Для выполнения испытания (теста) создаются пары, один из партнеров выполняет испытание (тест), другой удерживает его ноги за ступни и голени. Затем участники меняются местами.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Ошибки (попытка не засчитывается):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 отсутствие касания локтями бедер (коленей);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2) отсутствие касания лопатками мата;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3) пальцы разомкнуты «из замка»;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4) смещение таза.</w:t>
      </w:r>
    </w:p>
    <w:p w:rsidR="000A79EF" w:rsidRPr="000A79EF" w:rsidRDefault="000A79EF" w:rsidP="000A79EF">
      <w:pPr>
        <w:shd w:val="clear" w:color="auto" w:fill="FFFFFF"/>
        <w:spacing w:before="540" w:after="180" w:line="240" w:lineRule="auto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B2B2B"/>
          <w:sz w:val="27"/>
          <w:szCs w:val="27"/>
          <w:lang w:eastAsia="ru-RU"/>
        </w:rPr>
      </w:pPr>
      <w:r w:rsidRPr="000A79EF">
        <w:rPr>
          <w:rFonts w:ascii="Arial" w:eastAsia="Times New Roman" w:hAnsi="Arial" w:cs="Arial"/>
          <w:b/>
          <w:bCs/>
          <w:color w:val="2B2B2B"/>
          <w:sz w:val="27"/>
          <w:szCs w:val="27"/>
          <w:lang w:eastAsia="ru-RU"/>
        </w:rPr>
        <w:t>6. Прикладные навыки.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6.1. Бег на лыжах на 1, 2, 3, 5 км.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 xml:space="preserve">Бег на лыжах проводится свободным стилем на дистанциях, проложенных преимущественно на местности со слабо- и среднепересеченным рельефом в закрытых от ветра местах в соответствии с Приложением 7 к СанПиН 2.4.2.2821-10 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6.2. Кросс по пересеченной местности на 1, 2, 3, 5 км.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Дистанция для кросса прокладывается по территории парка, леса или на любом открытом пространстве.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6.3. Стрельба из пневматической винтовки или электронного оружия.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Стрельба производится из пневматической винтовки или электронного оружия. Выстрелов — 3 пробных, 5 зачетных. Время на стрельбу — 10 мин. Время на подготовку — 3 мин.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Стрельба из пневматической винтовки (ВП, типа ИЖ-38, ИЖ-60, МР-512, ИЖ-</w:t>
      </w:r>
      <w:proofErr w:type="gramStart"/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32,  МР</w:t>
      </w:r>
      <w:proofErr w:type="gramEnd"/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-532, MLG, DIANA) производится из положения сидя или стоя с опорой локтями о стол или стойку на дистанцию 10 м (5 м для участников III ступени комплекса) по мишени № 8. Оружием для выполнения испытания (теста) обеспечивает организатор.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Стрельба из электронного оружия производится из положения сидя или стоя с опорой локтями о стол или стойку на дистанцию 10 м (5 м для участников III ступени комплекса) по мишени № 8.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Результат не засчитывается: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 произведен выстрел без команды спортивного судьи;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2) заряжено оружие без команды спортивного судьи.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6.4. Туристский поход с проверкой туристских навыков.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Выполнение испытания (теста) проводится в пеших походах в соответствии с возрастными требованиями. Для участников III, VIII — IX ступеней комплекса длина пешего перехода составляет 5 км, IV — V, VII ступеней комплекса — 10 км, VI ступени комплекса — 15 км.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В туристском походе проверяются туристские знания и навыки: укладка рюкзака, ориентирование на местности по карте и компасу, установка палатки, разжигание костра, способы преодоления препятствий.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6.5. Плавание на 10, 15, 25, 50 м.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lastRenderedPageBreak/>
        <w:t>Плавание проводится в бассейнах или специально оборудованных местах на водоемах. Допускается стартовать с тумбочки, бортика или из воды. Способ плавания – произвольный. Пловец касается стенки бассейна или края (границы) специально оборудованного места для плавания какой-либо частью тела при завершении каждого отрезка дистанции и на финише.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Испытание (тест) прекращается при: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1) ходьбе либо касании дна ногами;</w:t>
      </w: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br/>
        <w:t>2) использовании для продвижения или сохранения плавучести разделителей дорожек или подручных средств.</w:t>
      </w:r>
    </w:p>
    <w:p w:rsidR="000A79EF" w:rsidRPr="000A79EF" w:rsidRDefault="000A79EF" w:rsidP="000A79EF">
      <w:pPr>
        <w:shd w:val="clear" w:color="auto" w:fill="FFFFFF"/>
        <w:spacing w:before="540" w:after="180" w:line="240" w:lineRule="auto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B2B2B"/>
          <w:sz w:val="27"/>
          <w:szCs w:val="27"/>
          <w:lang w:eastAsia="ru-RU"/>
        </w:rPr>
      </w:pPr>
      <w:r w:rsidRPr="000A79EF">
        <w:rPr>
          <w:rFonts w:ascii="Arial" w:eastAsia="Times New Roman" w:hAnsi="Arial" w:cs="Arial"/>
          <w:b/>
          <w:bCs/>
          <w:color w:val="2B2B2B"/>
          <w:sz w:val="27"/>
          <w:szCs w:val="27"/>
          <w:lang w:eastAsia="ru-RU"/>
        </w:rPr>
        <w:t>7. Выносливость.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7.1. Бег 1; 1,5; 2; 3 км.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Бег на выносливость проводится по беговой дорожке стадиона или любой ровной местности. Максимальное количество участников забега 20 человек.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7.2. Смешанное передвижение на 1; 1,5; 2; 3; 4 км.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Смешанное передвижение состоит из бега, переходящего в ходьбу в любой последовательности.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Проводится по беговой дорожке стадиона или любой ровной местности. Максимальное количество участников забега 20 человек.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7.3. Скандинавская ходьба 2, 3, 4 км.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Дистанции для участников скандинавской ходьбы прокладываются на дорожках парков (по возможности) по ровной или слабопересеченной местности. При необходимости, участникам предоставляются палки, высота которых подбирается с учетом роста и физической подготовленности участников. Группы стартующих участников формируются с учетом возраста, пола и физической подготовленности.</w:t>
      </w:r>
    </w:p>
    <w:p w:rsidR="000A79EF" w:rsidRPr="000A79EF" w:rsidRDefault="000A79EF" w:rsidP="000A79EF">
      <w:pPr>
        <w:shd w:val="clear" w:color="auto" w:fill="FFFFFF"/>
        <w:spacing w:after="360" w:line="330" w:lineRule="atLeast"/>
        <w:jc w:val="both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ru-RU"/>
        </w:rPr>
      </w:pPr>
      <w:r w:rsidRPr="000A79EF">
        <w:rPr>
          <w:rFonts w:ascii="Arial" w:eastAsia="Times New Roman" w:hAnsi="Arial" w:cs="Arial"/>
          <w:color w:val="2B2B2B"/>
          <w:sz w:val="24"/>
          <w:szCs w:val="24"/>
          <w:lang w:eastAsia="ru-RU"/>
        </w:rPr>
        <w:t>Одежда и обувь участников спортивная, с учетом рекомендаций к выполнению отдельных видов испытаний (тестов).</w:t>
      </w:r>
    </w:p>
    <w:tbl>
      <w:tblPr>
        <w:tblW w:w="711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4020"/>
      </w:tblGrid>
      <w:tr w:rsidR="000A79EF" w:rsidRPr="000A79EF" w:rsidTr="000A79EF">
        <w:trPr>
          <w:tblCellSpacing w:w="15" w:type="dxa"/>
        </w:trPr>
        <w:tc>
          <w:tcPr>
            <w:tcW w:w="46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A79EF" w:rsidRPr="000A79EF" w:rsidRDefault="000A79EF" w:rsidP="000A79EF">
            <w:pPr>
              <w:spacing w:after="0" w:line="330" w:lineRule="atLeast"/>
              <w:rPr>
                <w:rFonts w:ascii="inherit" w:eastAsia="Times New Roman" w:hAnsi="inherit" w:cs="Arial"/>
                <w:b/>
                <w:bCs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0A79EF">
              <w:rPr>
                <w:rFonts w:ascii="inherit" w:eastAsia="Times New Roman" w:hAnsi="inherit" w:cs="Arial"/>
                <w:b/>
                <w:bCs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0A79EF" w:rsidRPr="000A79EF" w:rsidRDefault="000A79EF" w:rsidP="000A79EF">
            <w:pPr>
              <w:spacing w:after="0" w:line="330" w:lineRule="atLeast"/>
              <w:textAlignment w:val="center"/>
              <w:rPr>
                <w:rFonts w:ascii="inherit" w:eastAsia="Times New Roman" w:hAnsi="inherit" w:cs="Arial"/>
                <w:b/>
                <w:bCs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</w:pPr>
            <w:hyperlink r:id="rId6" w:tooltip="" w:history="1">
              <w:r w:rsidRPr="000A79EF">
                <w:rPr>
                  <w:rFonts w:ascii="inherit" w:eastAsia="Times New Roman" w:hAnsi="inherit" w:cs="Arial"/>
                  <w:b/>
                  <w:bCs/>
                  <w:color w:val="007AD0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Скачать документ</w:t>
              </w:r>
            </w:hyperlink>
            <w:r w:rsidRPr="000A79EF">
              <w:rPr>
                <w:rFonts w:ascii="inherit" w:eastAsia="Times New Roman" w:hAnsi="inherit" w:cs="Arial"/>
                <w:b/>
                <w:bCs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0A79EF" w:rsidRPr="000A79EF" w:rsidRDefault="000A79EF" w:rsidP="000A79EF">
            <w:pPr>
              <w:spacing w:after="0" w:line="330" w:lineRule="atLeast"/>
              <w:rPr>
                <w:rFonts w:ascii="inherit" w:eastAsia="Times New Roman" w:hAnsi="inherit" w:cs="Arial"/>
                <w:color w:val="555555"/>
                <w:sz w:val="21"/>
                <w:szCs w:val="21"/>
                <w:lang w:eastAsia="ru-RU"/>
              </w:rPr>
            </w:pPr>
            <w:r w:rsidRPr="000A79EF">
              <w:rPr>
                <w:rFonts w:ascii="inherit" w:eastAsia="Times New Roman" w:hAnsi="inherit" w:cs="Arial"/>
                <w:color w:val="555555"/>
                <w:sz w:val="21"/>
                <w:szCs w:val="21"/>
                <w:lang w:eastAsia="ru-RU"/>
              </w:rPr>
              <w:t xml:space="preserve">Одобрены на заседании Координационной комиссии Министерства спорта Российской </w:t>
            </w:r>
            <w:r w:rsidRPr="000A79EF">
              <w:rPr>
                <w:rFonts w:ascii="inherit" w:eastAsia="Times New Roman" w:hAnsi="inherit" w:cs="Arial"/>
                <w:color w:val="555555"/>
                <w:sz w:val="21"/>
                <w:szCs w:val="21"/>
                <w:lang w:eastAsia="ru-RU"/>
              </w:rPr>
              <w:lastRenderedPageBreak/>
              <w:t>Федерации по введению и реализации Всероссийского физкультурно-спортивного комплекса «Готов к труду и обороне» (ГТО) протоколом № 1 от 23.07.2014 пункт II/1</w:t>
            </w:r>
            <w:r w:rsidRPr="000A79EF">
              <w:rPr>
                <w:rFonts w:ascii="inherit" w:eastAsia="Times New Roman" w:hAnsi="inherit" w:cs="Arial"/>
                <w:color w:val="555555"/>
                <w:sz w:val="21"/>
                <w:szCs w:val="21"/>
                <w:lang w:eastAsia="ru-RU"/>
              </w:rPr>
              <w:br/>
              <w:t>Одобрены на заседаниях Экспертного совета по вопросам Всероссийского физкультурно-спортивного комплекса 28.05.2014 и 27.08.2014</w:t>
            </w:r>
          </w:p>
        </w:tc>
      </w:tr>
    </w:tbl>
    <w:p w:rsidR="009566DC" w:rsidRDefault="009566DC"/>
    <w:sectPr w:rsidR="00956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EF"/>
    <w:rsid w:val="000A79EF"/>
    <w:rsid w:val="0095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4A6D6-AB23-4602-8532-F43200F8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79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0A79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79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A79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A7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79EF"/>
    <w:rPr>
      <w:color w:val="0000FF"/>
      <w:u w:val="single"/>
    </w:rPr>
  </w:style>
  <w:style w:type="paragraph" w:customStyle="1" w:styleId="btnouterc">
    <w:name w:val="btn_outer_c"/>
    <w:basedOn w:val="a"/>
    <w:rsid w:val="000A7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right">
    <w:name w:val="btn_right"/>
    <w:basedOn w:val="a0"/>
    <w:rsid w:val="000A7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to-normy.ru/?wpdmact=process&amp;did=MTYuaG90bGluaw==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2378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2021-10-19T14:39:00Z</dcterms:created>
  <dcterms:modified xsi:type="dcterms:W3CDTF">2021-10-19T14:40:00Z</dcterms:modified>
</cp:coreProperties>
</file>