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6B0" w:rsidRPr="008A66B0" w:rsidRDefault="008A66B0" w:rsidP="008A66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A66B0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Немного истории</w:t>
      </w:r>
    </w:p>
    <w:p w:rsidR="008A66B0" w:rsidRPr="008A66B0" w:rsidRDefault="008A66B0" w:rsidP="008A66B0">
      <w:pPr>
        <w:spacing w:beforeAutospacing="1" w:after="0" w:afterAutospacing="1" w:line="330" w:lineRule="atLeast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Система зародилась в 1931 году в СССР, существовала долгие годы до его распада. В 2013 году, по инициативе Президента РФ, организация вновь начала свою работу – кстати, про нормативы современного комплекса ГТО 2020 мы обязательно поговорим чуть ниже.</w:t>
      </w: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Всероссийский физкультурно-спортивный комплекс ФСК ГТО предлагает бесплатные программы, участие в которых осуществляется на добровольной основе, по желанию. Ни родители учеников, ни работодатели взрослых людей не могут заставить сдавать зачеты.</w:t>
      </w: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8A66B0">
        <w:rPr>
          <w:rFonts w:ascii="Tahoma" w:eastAsia="Times New Roman" w:hAnsi="Tahoma" w:cs="Tahoma"/>
          <w:noProof/>
          <w:color w:val="5CAF01"/>
          <w:sz w:val="21"/>
          <w:szCs w:val="21"/>
          <w:lang w:eastAsia="ru-RU"/>
        </w:rPr>
        <w:drawing>
          <wp:inline distT="0" distB="0" distL="0" distR="0">
            <wp:extent cx="5505450" cy="2698750"/>
            <wp:effectExtent l="0" t="0" r="0" b="6350"/>
            <wp:docPr id="4" name="Рисунок 4" descr="https://gtonorm.ru/wp-content/uploads/2015/04/gt-glvn2-e154701645392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tonorm.ru/wp-content/uploads/2015/04/gt-glvn2-e154701645392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Программа предназначена для детей, мужчин и женщин всех возрастов – от 6 лет, принять участие может любой человек, обладающий необходимой группой здоровья и систематически занимающийся физкультурой.</w:t>
      </w: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Отметим систему мотивации – за выполнение нормативов в установленном объеме в заявленное время можно получить знак отличия:</w:t>
      </w:r>
    </w:p>
    <w:p w:rsidR="008A66B0" w:rsidRPr="008A66B0" w:rsidRDefault="008A66B0" w:rsidP="008A66B0">
      <w:pPr>
        <w:numPr>
          <w:ilvl w:val="0"/>
          <w:numId w:val="1"/>
        </w:numPr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6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Золотой;</w:t>
      </w:r>
    </w:p>
    <w:p w:rsidR="008A66B0" w:rsidRPr="008A66B0" w:rsidRDefault="008A66B0" w:rsidP="008A66B0">
      <w:pPr>
        <w:numPr>
          <w:ilvl w:val="0"/>
          <w:numId w:val="1"/>
        </w:numPr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6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Серебряный;</w:t>
      </w:r>
    </w:p>
    <w:p w:rsidR="008A66B0" w:rsidRPr="008A66B0" w:rsidRDefault="008A66B0" w:rsidP="008A66B0">
      <w:pPr>
        <w:numPr>
          <w:ilvl w:val="0"/>
          <w:numId w:val="1"/>
        </w:numPr>
        <w:spacing w:after="2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66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Бронзовый.</w:t>
      </w:r>
    </w:p>
    <w:p w:rsidR="008A66B0" w:rsidRPr="008A66B0" w:rsidRDefault="008A66B0" w:rsidP="008A66B0">
      <w:pPr>
        <w:spacing w:beforeAutospacing="1" w:after="0" w:afterAutospacing="1" w:line="330" w:lineRule="atLeast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Физическое воспитание реализуется в специальных </w:t>
      </w:r>
      <w:hyperlink r:id="rId7" w:tgtFrame="_blank" w:history="1">
        <w:r w:rsidRPr="008A66B0">
          <w:rPr>
            <w:rFonts w:ascii="Tahoma" w:eastAsia="Times New Roman" w:hAnsi="Tahoma" w:cs="Tahoma"/>
            <w:color w:val="5CAF01"/>
            <w:sz w:val="21"/>
            <w:szCs w:val="21"/>
            <w:u w:val="single"/>
            <w:lang w:eastAsia="ru-RU"/>
          </w:rPr>
          <w:t>Центрах тестирования</w:t>
        </w:r>
      </w:hyperlink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– они представлены в каждом регионе (например, можете посмотреть, как выглядят они в </w:t>
      </w:r>
      <w:hyperlink r:id="rId8" w:tgtFrame="_blank" w:history="1">
        <w:r w:rsidRPr="008A66B0">
          <w:rPr>
            <w:rFonts w:ascii="Tahoma" w:eastAsia="Times New Roman" w:hAnsi="Tahoma" w:cs="Tahoma"/>
            <w:color w:val="5CAF01"/>
            <w:sz w:val="21"/>
            <w:szCs w:val="21"/>
            <w:u w:val="single"/>
            <w:lang w:eastAsia="ru-RU"/>
          </w:rPr>
          <w:t>Барнауле</w:t>
        </w:r>
      </w:hyperlink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). Запишитесь, чтобы тренироваться, получать полезную информацию и сдавать зачеты.</w:t>
      </w:r>
    </w:p>
    <w:p w:rsidR="008A66B0" w:rsidRPr="008A66B0" w:rsidRDefault="008A66B0" w:rsidP="008A66B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Давайте напоследок разберемся, какие отклики получили новые нормативы и требования ГТО для взрослых.</w:t>
      </w:r>
    </w:p>
    <w:p w:rsidR="008A66B0" w:rsidRPr="008A66B0" w:rsidRDefault="008A66B0" w:rsidP="008A66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8A66B0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Отзывы о возрожденной системе</w:t>
      </w:r>
    </w:p>
    <w:p w:rsidR="008A66B0" w:rsidRPr="008A66B0" w:rsidRDefault="008A66B0" w:rsidP="008A66B0">
      <w:pPr>
        <w:spacing w:beforeAutospacing="1" w:after="0" w:afterAutospacing="1" w:line="330" w:lineRule="atLeast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Большая часть граждан России поддерживают инициативу, возродившуюся в 2013 году по указу Президента страны.</w:t>
      </w:r>
      <w:r w:rsidRPr="008A66B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6350" cy="6350"/>
            <wp:effectExtent l="0" t="0" r="0" b="0"/>
            <wp:docPr id="3" name="Рисунок 3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6B0" w:rsidRPr="008A66B0" w:rsidRDefault="008A66B0" w:rsidP="008A66B0">
      <w:pPr>
        <w:shd w:val="clear" w:color="auto" w:fill="F1F1F1"/>
        <w:spacing w:before="100" w:beforeAutospacing="1" w:after="100" w:afterAutospacing="1" w:line="330" w:lineRule="atLeast"/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</w:pPr>
      <w:r w:rsidRPr="008A66B0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lastRenderedPageBreak/>
        <w:t>Программа спорта ГТО позволяет продвигать ценности здорового образа жизни – взрослые и дети начинают задумываться о необходимости внимательного отношения к физической форме. Ведь здоровый дух может быть только в здоровом теле.</w:t>
      </w:r>
    </w:p>
    <w:p w:rsidR="008A66B0" w:rsidRPr="008A66B0" w:rsidRDefault="008A66B0" w:rsidP="008A66B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Многим нравится активное развитие и появление спортивных клубов и площадок – теперь появилось большое количество мест для выброса энергии, полезного времяпрепровождения.</w:t>
      </w:r>
    </w:p>
    <w:p w:rsidR="008A66B0" w:rsidRPr="008A66B0" w:rsidRDefault="008A66B0" w:rsidP="008A66B0">
      <w:pPr>
        <w:spacing w:beforeAutospacing="1" w:after="0" w:afterAutospacing="1" w:line="330" w:lineRule="atLeast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8A66B0">
        <w:rPr>
          <w:rFonts w:ascii="Tahoma" w:eastAsia="Times New Roman" w:hAnsi="Tahoma" w:cs="Tahoma"/>
          <w:noProof/>
          <w:color w:val="5CAF01"/>
          <w:sz w:val="21"/>
          <w:szCs w:val="21"/>
          <w:lang w:eastAsia="ru-RU"/>
        </w:rPr>
        <w:drawing>
          <wp:inline distT="0" distB="0" distL="0" distR="0">
            <wp:extent cx="5429250" cy="2863850"/>
            <wp:effectExtent l="0" t="0" r="0" b="0"/>
            <wp:docPr id="2" name="Рисунок 2" descr="https://gtonorm.ru/wp-content/uploads/2019/01/1.19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tonorm.ru/wp-content/uploads/2019/01/1.19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Отмечается и доступность – многие получили возможность бесплатно улучшать физическую форму, занимаясь спортом. Чем больше людей активно участвуют в развитии программы – тем выше уровень здоровья нации.</w:t>
      </w:r>
    </w:p>
    <w:p w:rsidR="008A66B0" w:rsidRPr="008A66B0" w:rsidRDefault="008A66B0" w:rsidP="008A66B0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8A66B0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Теперь вы знаете все о программе, получившей новую жизнь, и сможете принять взвешенное решение о своем участии в ней.</w:t>
      </w:r>
    </w:p>
    <w:p w:rsidR="009D48EC" w:rsidRDefault="009D48EC">
      <w:bookmarkStart w:id="0" w:name="_GoBack"/>
      <w:bookmarkEnd w:id="0"/>
    </w:p>
    <w:sectPr w:rsidR="009D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D5A2F"/>
    <w:multiLevelType w:val="multilevel"/>
    <w:tmpl w:val="E6BA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251B5"/>
    <w:multiLevelType w:val="multilevel"/>
    <w:tmpl w:val="9898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F1850"/>
    <w:multiLevelType w:val="multilevel"/>
    <w:tmpl w:val="F6D2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E366D"/>
    <w:multiLevelType w:val="multilevel"/>
    <w:tmpl w:val="59B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E7D91"/>
    <w:multiLevelType w:val="multilevel"/>
    <w:tmpl w:val="016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1B5AC9"/>
    <w:multiLevelType w:val="multilevel"/>
    <w:tmpl w:val="148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B0"/>
    <w:rsid w:val="008A66B0"/>
    <w:rsid w:val="009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8F83F-3A24-4493-BBD0-6C32F2E9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6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66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66B0"/>
    <w:rPr>
      <w:color w:val="0000FF"/>
      <w:u w:val="single"/>
    </w:rPr>
  </w:style>
  <w:style w:type="paragraph" w:customStyle="1" w:styleId="caption">
    <w:name w:val="caption"/>
    <w:basedOn w:val="a"/>
    <w:rsid w:val="008A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8A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66B0"/>
    <w:rPr>
      <w:b/>
      <w:bCs/>
    </w:rPr>
  </w:style>
  <w:style w:type="character" w:customStyle="1" w:styleId="link-wrapper-container">
    <w:name w:val="link-wrapper-container"/>
    <w:basedOn w:val="a0"/>
    <w:rsid w:val="008A66B0"/>
  </w:style>
  <w:style w:type="paragraph" w:customStyle="1" w:styleId="numb">
    <w:name w:val="numb"/>
    <w:basedOn w:val="a"/>
    <w:rsid w:val="008A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8A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8A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66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66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66B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9599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487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4693722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3717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36" w:space="31" w:color="5CAF0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09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11362014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9275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181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690183999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8901427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833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36293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1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39889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6264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1432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88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11917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903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99975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65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822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18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1210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17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551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8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4998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26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906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973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084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565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2425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497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36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84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74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74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471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03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29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0573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1595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446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9315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477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132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693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95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7384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827606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898129159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15167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3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2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5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32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7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73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76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79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8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7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8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8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8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4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8775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74857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6577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3275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5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83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00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9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08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55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0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5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5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8532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2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7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8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776969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16830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82262462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53643101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5269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37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34233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665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norm.ru/raspisanie-v-barnaule-2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tonorm.ru/centr-testirovaniya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gtonorm.ru/wp-content/uploads/2019/01/1.19.jpg" TargetMode="External"/><Relationship Id="rId5" Type="http://schemas.openxmlformats.org/officeDocument/2006/relationships/hyperlink" Target="https://gtonorm.ru/wp-content/uploads/2015/04/gt-glvn2-e1547016453928.jp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2021-10-19T14:24:00Z</dcterms:created>
  <dcterms:modified xsi:type="dcterms:W3CDTF">2021-10-19T14:25:00Z</dcterms:modified>
</cp:coreProperties>
</file>