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F6" w:rsidRPr="009105B8" w:rsidRDefault="004620F6" w:rsidP="004620F6">
      <w:pPr>
        <w:spacing w:after="0" w:line="276" w:lineRule="auto"/>
        <w:ind w:right="53"/>
        <w:jc w:val="center"/>
        <w:rPr>
          <w:rFonts w:ascii="Times New Roman" w:eastAsia="Calibri" w:hAnsi="Times New Roman" w:cs="Times New Roman"/>
          <w:sz w:val="24"/>
          <w:szCs w:val="24"/>
        </w:rPr>
      </w:pPr>
      <w:r w:rsidRPr="009105B8">
        <w:rPr>
          <w:rFonts w:ascii="Times New Roman" w:eastAsia="Times New Roman" w:hAnsi="Times New Roman" w:cs="Times New Roman"/>
          <w:b/>
          <w:bCs/>
          <w:color w:val="000000"/>
          <w:spacing w:val="1"/>
          <w:sz w:val="24"/>
          <w:szCs w:val="24"/>
        </w:rPr>
        <w:t xml:space="preserve">МУНИЦИПАЛЬНОЕ БЮДЖЕТНОЕ ОБЩЕОБРАЗОВАТЕЛЬНОЕ </w:t>
      </w:r>
      <w:r w:rsidRPr="009105B8">
        <w:rPr>
          <w:rFonts w:ascii="Times New Roman" w:eastAsia="Times New Roman" w:hAnsi="Times New Roman" w:cs="Times New Roman"/>
          <w:b/>
          <w:bCs/>
          <w:color w:val="000000"/>
          <w:spacing w:val="-1"/>
          <w:sz w:val="24"/>
          <w:szCs w:val="24"/>
        </w:rPr>
        <w:t>УЧРЕЖДЕНИЕ</w:t>
      </w:r>
    </w:p>
    <w:p w:rsidR="004620F6" w:rsidRPr="009105B8" w:rsidRDefault="004620F6" w:rsidP="004620F6">
      <w:pPr>
        <w:spacing w:after="0" w:line="276" w:lineRule="auto"/>
        <w:ind w:right="43"/>
        <w:jc w:val="center"/>
        <w:rPr>
          <w:rFonts w:ascii="Times New Roman" w:eastAsia="Calibri" w:hAnsi="Times New Roman" w:cs="Times New Roman"/>
          <w:sz w:val="24"/>
          <w:szCs w:val="24"/>
        </w:rPr>
      </w:pPr>
      <w:r w:rsidRPr="009105B8">
        <w:rPr>
          <w:rFonts w:ascii="Times New Roman" w:eastAsia="Times New Roman" w:hAnsi="Times New Roman" w:cs="Times New Roman"/>
          <w:b/>
          <w:bCs/>
          <w:color w:val="000000"/>
          <w:spacing w:val="-1"/>
          <w:sz w:val="24"/>
          <w:szCs w:val="24"/>
        </w:rPr>
        <w:t>СРЕДНЯЯ ОБЩЕОБРАЗОВАТЕЛЬНАЯ ШКОЛА № 19</w:t>
      </w:r>
    </w:p>
    <w:p w:rsidR="004620F6" w:rsidRPr="009105B8" w:rsidRDefault="004620F6" w:rsidP="004620F6">
      <w:pPr>
        <w:spacing w:after="0" w:line="276" w:lineRule="auto"/>
        <w:ind w:right="53"/>
        <w:jc w:val="center"/>
        <w:rPr>
          <w:rFonts w:ascii="Times New Roman" w:eastAsia="Calibri" w:hAnsi="Times New Roman" w:cs="Times New Roman"/>
          <w:sz w:val="24"/>
          <w:szCs w:val="24"/>
        </w:rPr>
      </w:pPr>
      <w:r w:rsidRPr="009105B8">
        <w:rPr>
          <w:rFonts w:ascii="Times New Roman" w:eastAsia="Calibri" w:hAnsi="Times New Roman" w:cs="Times New Roman"/>
          <w:b/>
          <w:bCs/>
          <w:color w:val="000000"/>
          <w:sz w:val="24"/>
          <w:szCs w:val="24"/>
        </w:rPr>
        <w:t xml:space="preserve">622920, </w:t>
      </w:r>
      <w:r w:rsidRPr="009105B8">
        <w:rPr>
          <w:rFonts w:ascii="Times New Roman" w:eastAsia="Times New Roman" w:hAnsi="Times New Roman" w:cs="Times New Roman"/>
          <w:b/>
          <w:bCs/>
          <w:color w:val="000000"/>
          <w:sz w:val="24"/>
          <w:szCs w:val="24"/>
        </w:rPr>
        <w:t xml:space="preserve">Свердловская область, Пригородный район, с. </w:t>
      </w:r>
      <w:proofErr w:type="spellStart"/>
      <w:r w:rsidRPr="009105B8">
        <w:rPr>
          <w:rFonts w:ascii="Times New Roman" w:eastAsia="Times New Roman" w:hAnsi="Times New Roman" w:cs="Times New Roman"/>
          <w:b/>
          <w:bCs/>
          <w:color w:val="000000"/>
          <w:sz w:val="24"/>
          <w:szCs w:val="24"/>
        </w:rPr>
        <w:t>Бродово</w:t>
      </w:r>
      <w:proofErr w:type="spellEnd"/>
      <w:r w:rsidRPr="009105B8">
        <w:rPr>
          <w:rFonts w:ascii="Times New Roman" w:eastAsia="Times New Roman" w:hAnsi="Times New Roman" w:cs="Times New Roman"/>
          <w:b/>
          <w:bCs/>
          <w:color w:val="000000"/>
          <w:sz w:val="24"/>
          <w:szCs w:val="24"/>
        </w:rPr>
        <w:t xml:space="preserve">, </w:t>
      </w:r>
      <w:proofErr w:type="spellStart"/>
      <w:r w:rsidRPr="009105B8">
        <w:rPr>
          <w:rFonts w:ascii="Times New Roman" w:eastAsia="Times New Roman" w:hAnsi="Times New Roman" w:cs="Times New Roman"/>
          <w:b/>
          <w:bCs/>
          <w:color w:val="000000"/>
          <w:sz w:val="24"/>
          <w:szCs w:val="24"/>
        </w:rPr>
        <w:t>ул.Новая</w:t>
      </w:r>
      <w:proofErr w:type="spellEnd"/>
      <w:r w:rsidRPr="009105B8">
        <w:rPr>
          <w:rFonts w:ascii="Times New Roman" w:eastAsia="Times New Roman" w:hAnsi="Times New Roman" w:cs="Times New Roman"/>
          <w:b/>
          <w:bCs/>
          <w:color w:val="000000"/>
          <w:sz w:val="24"/>
          <w:szCs w:val="24"/>
        </w:rPr>
        <w:t xml:space="preserve"> 23</w:t>
      </w:r>
    </w:p>
    <w:p w:rsidR="004620F6" w:rsidRPr="009105B8" w:rsidRDefault="004620F6" w:rsidP="004620F6">
      <w:pPr>
        <w:pBdr>
          <w:bottom w:val="single" w:sz="12" w:space="1" w:color="auto"/>
        </w:pBdr>
        <w:spacing w:before="5" w:after="0" w:line="276" w:lineRule="auto"/>
        <w:ind w:right="43"/>
        <w:jc w:val="center"/>
        <w:rPr>
          <w:rFonts w:ascii="Times New Roman" w:eastAsia="Times New Roman" w:hAnsi="Times New Roman" w:cs="Times New Roman"/>
          <w:b/>
          <w:bCs/>
          <w:color w:val="000000"/>
          <w:spacing w:val="1"/>
          <w:sz w:val="24"/>
          <w:szCs w:val="24"/>
        </w:rPr>
      </w:pPr>
      <w:r w:rsidRPr="009105B8">
        <w:rPr>
          <w:rFonts w:ascii="Times New Roman" w:eastAsia="Times New Roman" w:hAnsi="Times New Roman" w:cs="Times New Roman"/>
          <w:b/>
          <w:bCs/>
          <w:color w:val="000000"/>
          <w:spacing w:val="1"/>
          <w:sz w:val="24"/>
          <w:szCs w:val="24"/>
        </w:rPr>
        <w:t xml:space="preserve">Телефон: (3435)931-2-19, 931-3-09, </w:t>
      </w:r>
      <w:r w:rsidRPr="009105B8">
        <w:rPr>
          <w:rFonts w:ascii="Times New Roman" w:eastAsia="Times New Roman" w:hAnsi="Times New Roman" w:cs="Times New Roman"/>
          <w:b/>
          <w:bCs/>
          <w:color w:val="000000"/>
          <w:spacing w:val="1"/>
          <w:sz w:val="24"/>
          <w:szCs w:val="24"/>
          <w:lang w:val="en-US"/>
        </w:rPr>
        <w:t>E</w:t>
      </w:r>
      <w:r w:rsidRPr="009105B8">
        <w:rPr>
          <w:rFonts w:ascii="Times New Roman" w:eastAsia="Times New Roman" w:hAnsi="Times New Roman" w:cs="Times New Roman"/>
          <w:b/>
          <w:bCs/>
          <w:color w:val="000000"/>
          <w:spacing w:val="1"/>
          <w:sz w:val="24"/>
          <w:szCs w:val="24"/>
        </w:rPr>
        <w:t>-</w:t>
      </w:r>
      <w:r w:rsidRPr="009105B8">
        <w:rPr>
          <w:rFonts w:ascii="Times New Roman" w:eastAsia="Times New Roman" w:hAnsi="Times New Roman" w:cs="Times New Roman"/>
          <w:b/>
          <w:bCs/>
          <w:color w:val="000000"/>
          <w:spacing w:val="1"/>
          <w:sz w:val="24"/>
          <w:szCs w:val="24"/>
          <w:lang w:val="en-US"/>
        </w:rPr>
        <w:t>mail</w:t>
      </w:r>
      <w:r w:rsidRPr="009105B8">
        <w:rPr>
          <w:rFonts w:ascii="Times New Roman" w:eastAsia="Times New Roman" w:hAnsi="Times New Roman" w:cs="Times New Roman"/>
          <w:b/>
          <w:bCs/>
          <w:color w:val="000000"/>
          <w:spacing w:val="1"/>
          <w:sz w:val="24"/>
          <w:szCs w:val="24"/>
        </w:rPr>
        <w:t xml:space="preserve">: </w:t>
      </w:r>
      <w:hyperlink r:id="rId5" w:history="1">
        <w:r w:rsidRPr="009105B8">
          <w:rPr>
            <w:rStyle w:val="aa"/>
            <w:rFonts w:ascii="Times New Roman" w:eastAsia="Times New Roman" w:hAnsi="Times New Roman" w:cs="Times New Roman"/>
            <w:b/>
            <w:bCs/>
            <w:spacing w:val="1"/>
            <w:sz w:val="24"/>
            <w:szCs w:val="24"/>
            <w:lang w:val="en-US"/>
          </w:rPr>
          <w:t>brodovol</w:t>
        </w:r>
        <w:r w:rsidRPr="009105B8">
          <w:rPr>
            <w:rStyle w:val="aa"/>
            <w:rFonts w:ascii="Times New Roman" w:eastAsia="Times New Roman" w:hAnsi="Times New Roman" w:cs="Times New Roman"/>
            <w:b/>
            <w:bCs/>
            <w:spacing w:val="1"/>
            <w:sz w:val="24"/>
            <w:szCs w:val="24"/>
          </w:rPr>
          <w:t>9@</w:t>
        </w:r>
        <w:r w:rsidRPr="009105B8">
          <w:rPr>
            <w:rStyle w:val="aa"/>
            <w:rFonts w:ascii="Times New Roman" w:eastAsia="Times New Roman" w:hAnsi="Times New Roman" w:cs="Times New Roman"/>
            <w:b/>
            <w:bCs/>
            <w:spacing w:val="1"/>
            <w:sz w:val="24"/>
            <w:szCs w:val="24"/>
            <w:lang w:val="en-US"/>
          </w:rPr>
          <w:t>mail</w:t>
        </w:r>
        <w:r w:rsidRPr="009105B8">
          <w:rPr>
            <w:rStyle w:val="aa"/>
            <w:rFonts w:ascii="Times New Roman" w:eastAsia="Times New Roman" w:hAnsi="Times New Roman" w:cs="Times New Roman"/>
            <w:b/>
            <w:bCs/>
            <w:spacing w:val="1"/>
            <w:sz w:val="24"/>
            <w:szCs w:val="24"/>
          </w:rPr>
          <w:t>.</w:t>
        </w:r>
        <w:proofErr w:type="spellStart"/>
        <w:r w:rsidRPr="009105B8">
          <w:rPr>
            <w:rStyle w:val="aa"/>
            <w:rFonts w:ascii="Times New Roman" w:eastAsia="Times New Roman" w:hAnsi="Times New Roman" w:cs="Times New Roman"/>
            <w:b/>
            <w:bCs/>
            <w:spacing w:val="1"/>
            <w:sz w:val="24"/>
            <w:szCs w:val="24"/>
            <w:lang w:val="en-US"/>
          </w:rPr>
          <w:t>ru</w:t>
        </w:r>
        <w:proofErr w:type="spellEnd"/>
      </w:hyperlink>
    </w:p>
    <w:p w:rsidR="004620F6" w:rsidRPr="009105B8" w:rsidRDefault="004620F6" w:rsidP="004620F6">
      <w:pPr>
        <w:spacing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
    <w:tbl>
      <w:tblPr>
        <w:tblW w:w="10391" w:type="dxa"/>
        <w:tblInd w:w="-108" w:type="dxa"/>
        <w:tblCellMar>
          <w:top w:w="15" w:type="dxa"/>
          <w:left w:w="15" w:type="dxa"/>
          <w:bottom w:w="15" w:type="dxa"/>
          <w:right w:w="15" w:type="dxa"/>
        </w:tblCellMar>
        <w:tblLook w:val="04A0" w:firstRow="1" w:lastRow="0" w:firstColumn="1" w:lastColumn="0" w:noHBand="0" w:noVBand="1"/>
      </w:tblPr>
      <w:tblGrid>
        <w:gridCol w:w="5194"/>
        <w:gridCol w:w="5197"/>
      </w:tblGrid>
      <w:tr w:rsidR="004620F6" w:rsidRPr="009105B8" w:rsidTr="006E1766">
        <w:tc>
          <w:tcPr>
            <w:tcW w:w="47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РАССМОТРЕНО</w:t>
            </w:r>
          </w:p>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color w:val="000000"/>
                <w:sz w:val="24"/>
                <w:szCs w:val="24"/>
                <w:lang w:eastAsia="ru-RU"/>
              </w:rPr>
              <w:t>на</w:t>
            </w:r>
            <w:proofErr w:type="gramEnd"/>
            <w:r w:rsidRPr="009105B8">
              <w:rPr>
                <w:rFonts w:ascii="Times New Roman" w:eastAsia="Times New Roman" w:hAnsi="Times New Roman" w:cs="Times New Roman"/>
                <w:color w:val="000000"/>
                <w:sz w:val="24"/>
                <w:szCs w:val="24"/>
                <w:lang w:eastAsia="ru-RU"/>
              </w:rPr>
              <w:t xml:space="preserve"> заседании педагогического совета (протокол №4 от 02 февраля 2019 года</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620F6" w:rsidRPr="009105B8" w:rsidRDefault="004620F6" w:rsidP="006E1766">
            <w:pPr>
              <w:spacing w:after="0" w:line="276" w:lineRule="auto"/>
              <w:ind w:left="884"/>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УТВЕРЖДЕНО</w:t>
            </w:r>
          </w:p>
          <w:p w:rsidR="004620F6" w:rsidRPr="009105B8" w:rsidRDefault="004620F6" w:rsidP="006E1766">
            <w:pPr>
              <w:spacing w:after="0" w:line="276" w:lineRule="auto"/>
              <w:ind w:left="884"/>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color w:val="000000"/>
                <w:sz w:val="24"/>
                <w:szCs w:val="24"/>
                <w:lang w:eastAsia="ru-RU"/>
              </w:rPr>
              <w:t>приказом</w:t>
            </w:r>
            <w:proofErr w:type="gramEnd"/>
            <w:r w:rsidRPr="009105B8">
              <w:rPr>
                <w:rFonts w:ascii="Times New Roman" w:eastAsia="Times New Roman" w:hAnsi="Times New Roman" w:cs="Times New Roman"/>
                <w:color w:val="000000"/>
                <w:sz w:val="24"/>
                <w:szCs w:val="24"/>
                <w:lang w:eastAsia="ru-RU"/>
              </w:rPr>
              <w:t xml:space="preserve"> по МБОУ СОШ № 19</w:t>
            </w:r>
          </w:p>
          <w:p w:rsidR="004620F6" w:rsidRPr="009105B8" w:rsidRDefault="004620F6" w:rsidP="006E1766">
            <w:pPr>
              <w:spacing w:after="0" w:line="276" w:lineRule="auto"/>
              <w:ind w:left="884"/>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 74 от 02.02.219</w:t>
            </w:r>
          </w:p>
        </w:tc>
      </w:tr>
    </w:tbl>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Положение</w:t>
      </w: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bookmarkStart w:id="0" w:name="_GoBack"/>
      <w:r w:rsidRPr="009105B8">
        <w:rPr>
          <w:rFonts w:ascii="Times New Roman" w:eastAsia="Times New Roman" w:hAnsi="Times New Roman" w:cs="Times New Roman"/>
          <w:b/>
          <w:bCs/>
          <w:color w:val="000000"/>
          <w:sz w:val="24"/>
          <w:szCs w:val="24"/>
          <w:lang w:eastAsia="ru-RU"/>
        </w:rPr>
        <w:t>О единых требованиях к оцениванию знаний,</w:t>
      </w: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b/>
          <w:bCs/>
          <w:color w:val="000000"/>
          <w:sz w:val="24"/>
          <w:szCs w:val="24"/>
          <w:lang w:eastAsia="ru-RU"/>
        </w:rPr>
        <w:t>умений</w:t>
      </w:r>
      <w:proofErr w:type="gramEnd"/>
      <w:r w:rsidRPr="009105B8">
        <w:rPr>
          <w:rFonts w:ascii="Times New Roman" w:eastAsia="Times New Roman" w:hAnsi="Times New Roman" w:cs="Times New Roman"/>
          <w:b/>
          <w:bCs/>
          <w:color w:val="000000"/>
          <w:sz w:val="24"/>
          <w:szCs w:val="24"/>
          <w:lang w:eastAsia="ru-RU"/>
        </w:rPr>
        <w:t xml:space="preserve"> и навыков, предметных и </w:t>
      </w:r>
      <w:proofErr w:type="spellStart"/>
      <w:r w:rsidRPr="009105B8">
        <w:rPr>
          <w:rFonts w:ascii="Times New Roman" w:eastAsia="Times New Roman" w:hAnsi="Times New Roman" w:cs="Times New Roman"/>
          <w:b/>
          <w:bCs/>
          <w:color w:val="000000"/>
          <w:sz w:val="24"/>
          <w:szCs w:val="24"/>
          <w:lang w:eastAsia="ru-RU"/>
        </w:rPr>
        <w:t>метапредметных</w:t>
      </w:r>
      <w:proofErr w:type="spellEnd"/>
      <w:r w:rsidRPr="009105B8">
        <w:rPr>
          <w:rFonts w:ascii="Times New Roman" w:eastAsia="Times New Roman" w:hAnsi="Times New Roman" w:cs="Times New Roman"/>
          <w:b/>
          <w:bCs/>
          <w:color w:val="000000"/>
          <w:sz w:val="24"/>
          <w:szCs w:val="24"/>
          <w:lang w:eastAsia="ru-RU"/>
        </w:rPr>
        <w:t xml:space="preserve"> результатов</w:t>
      </w: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b/>
          <w:bCs/>
          <w:color w:val="000000"/>
          <w:sz w:val="24"/>
          <w:szCs w:val="24"/>
          <w:lang w:eastAsia="ru-RU"/>
        </w:rPr>
        <w:t>обучающихся</w:t>
      </w:r>
      <w:proofErr w:type="gramEnd"/>
      <w:r w:rsidRPr="009105B8">
        <w:rPr>
          <w:rFonts w:ascii="Times New Roman" w:eastAsia="Times New Roman" w:hAnsi="Times New Roman" w:cs="Times New Roman"/>
          <w:b/>
          <w:bCs/>
          <w:color w:val="000000"/>
          <w:sz w:val="24"/>
          <w:szCs w:val="24"/>
          <w:lang w:eastAsia="ru-RU"/>
        </w:rPr>
        <w:t xml:space="preserve"> по различным учебным предметам</w:t>
      </w: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b/>
          <w:bCs/>
          <w:color w:val="000000"/>
          <w:sz w:val="24"/>
          <w:szCs w:val="24"/>
          <w:lang w:eastAsia="ru-RU"/>
        </w:rPr>
        <w:t>и</w:t>
      </w:r>
      <w:proofErr w:type="gramEnd"/>
      <w:r w:rsidRPr="009105B8">
        <w:rPr>
          <w:rFonts w:ascii="Times New Roman" w:eastAsia="Times New Roman" w:hAnsi="Times New Roman" w:cs="Times New Roman"/>
          <w:b/>
          <w:bCs/>
          <w:color w:val="000000"/>
          <w:sz w:val="24"/>
          <w:szCs w:val="24"/>
          <w:lang w:eastAsia="ru-RU"/>
        </w:rPr>
        <w:t xml:space="preserve"> видам учебной деятельности</w:t>
      </w:r>
    </w:p>
    <w:bookmarkEnd w:id="0"/>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b/>
          <w:bCs/>
          <w:color w:val="000000"/>
          <w:sz w:val="24"/>
          <w:szCs w:val="24"/>
          <w:lang w:eastAsia="ru-RU"/>
        </w:rPr>
        <w:t>в</w:t>
      </w:r>
      <w:proofErr w:type="gramEnd"/>
      <w:r w:rsidRPr="009105B8">
        <w:rPr>
          <w:rFonts w:ascii="Times New Roman" w:eastAsia="Times New Roman" w:hAnsi="Times New Roman" w:cs="Times New Roman"/>
          <w:b/>
          <w:bCs/>
          <w:color w:val="000000"/>
          <w:sz w:val="24"/>
          <w:szCs w:val="24"/>
          <w:lang w:eastAsia="ru-RU"/>
        </w:rPr>
        <w:t xml:space="preserve"> МБОУ СОШ № 19</w:t>
      </w:r>
    </w:p>
    <w:p w:rsidR="004620F6" w:rsidRPr="009105B8" w:rsidRDefault="004620F6" w:rsidP="004620F6">
      <w:pPr>
        <w:spacing w:after="0" w:line="276" w:lineRule="auto"/>
        <w:ind w:right="7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 xml:space="preserve"> </w:t>
      </w:r>
    </w:p>
    <w:p w:rsidR="004620F6" w:rsidRPr="009105B8" w:rsidRDefault="004620F6" w:rsidP="004620F6">
      <w:pPr>
        <w:numPr>
          <w:ilvl w:val="0"/>
          <w:numId w:val="22"/>
        </w:numPr>
        <w:spacing w:after="0" w:line="276" w:lineRule="auto"/>
        <w:ind w:left="0" w:firstLine="90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Общие положения</w:t>
      </w:r>
    </w:p>
    <w:p w:rsidR="004620F6" w:rsidRPr="009105B8" w:rsidRDefault="004620F6" w:rsidP="004620F6">
      <w:pPr>
        <w:numPr>
          <w:ilvl w:val="0"/>
          <w:numId w:val="23"/>
        </w:numPr>
        <w:spacing w:after="0" w:line="276" w:lineRule="auto"/>
        <w:ind w:left="0" w:right="20" w:firstLine="9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Данное Положение регулирует правила применения единых требований к оцениванию знаний, умений и навыков, предметных 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обучающихся по различным учебным предметам, видам учебной деятельности.</w:t>
      </w:r>
    </w:p>
    <w:p w:rsidR="004620F6" w:rsidRPr="009105B8" w:rsidRDefault="004620F6" w:rsidP="004620F6">
      <w:pPr>
        <w:numPr>
          <w:ilvl w:val="0"/>
          <w:numId w:val="23"/>
        </w:numPr>
        <w:spacing w:after="0" w:line="276" w:lineRule="auto"/>
        <w:ind w:left="0" w:right="20" w:firstLine="9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Рекомендации разработаны в соответствии с Федеральным Законом от 29.12.2012 г. № 273-ФЗ "Об образовании в Российской Федерации", требованиями Федеральных государственных образовательных стандартов начального общего и основного общего образования, Федерального компонента Государственного образовательного стандарта.</w:t>
      </w:r>
    </w:p>
    <w:p w:rsidR="004620F6" w:rsidRPr="009105B8" w:rsidRDefault="004620F6" w:rsidP="004620F6">
      <w:pPr>
        <w:numPr>
          <w:ilvl w:val="0"/>
          <w:numId w:val="24"/>
        </w:numPr>
        <w:spacing w:after="0" w:line="276" w:lineRule="auto"/>
        <w:ind w:left="0" w:firstLine="90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Критерии и нормы оценочной деятельности</w:t>
      </w:r>
    </w:p>
    <w:p w:rsidR="004620F6" w:rsidRPr="009105B8" w:rsidRDefault="004620F6" w:rsidP="004620F6">
      <w:pPr>
        <w:numPr>
          <w:ilvl w:val="0"/>
          <w:numId w:val="25"/>
        </w:numPr>
        <w:spacing w:after="0" w:line="276" w:lineRule="auto"/>
        <w:ind w:left="0" w:right="20" w:firstLine="9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образовательных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навыков, умений, универсальных учебных действий.</w:t>
      </w:r>
    </w:p>
    <w:p w:rsidR="004620F6" w:rsidRPr="009105B8" w:rsidRDefault="004620F6" w:rsidP="004620F6">
      <w:pPr>
        <w:spacing w:after="0" w:line="276" w:lineRule="auto"/>
        <w:ind w:right="20"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Отметка - это результат процесса оценивания, количественное выражение образовательных достижений учащихся в цифрах или баллах. В основу критериев оценки учебной деятельности обучающихся положены объективность и единый подход.</w:t>
      </w:r>
    </w:p>
    <w:p w:rsidR="004620F6" w:rsidRPr="009105B8" w:rsidRDefault="004620F6" w:rsidP="004620F6">
      <w:pPr>
        <w:spacing w:after="0" w:line="276" w:lineRule="auto"/>
        <w:ind w:right="20"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При 5-балльной оценке для всех установлены </w:t>
      </w:r>
      <w:proofErr w:type="spellStart"/>
      <w:r w:rsidRPr="009105B8">
        <w:rPr>
          <w:rFonts w:ascii="Times New Roman" w:eastAsia="Times New Roman" w:hAnsi="Times New Roman" w:cs="Times New Roman"/>
          <w:color w:val="000000"/>
          <w:sz w:val="24"/>
          <w:szCs w:val="24"/>
          <w:lang w:eastAsia="ru-RU"/>
        </w:rPr>
        <w:t>общедидактические</w:t>
      </w:r>
      <w:proofErr w:type="spellEnd"/>
      <w:r w:rsidRPr="009105B8">
        <w:rPr>
          <w:rFonts w:ascii="Times New Roman" w:eastAsia="Times New Roman" w:hAnsi="Times New Roman" w:cs="Times New Roman"/>
          <w:color w:val="000000"/>
          <w:sz w:val="24"/>
          <w:szCs w:val="24"/>
          <w:lang w:eastAsia="ru-RU"/>
        </w:rPr>
        <w:t xml:space="preserve"> критерии.</w:t>
      </w:r>
    </w:p>
    <w:p w:rsidR="004620F6" w:rsidRPr="009105B8" w:rsidRDefault="004620F6" w:rsidP="004620F6">
      <w:pPr>
        <w:numPr>
          <w:ilvl w:val="0"/>
          <w:numId w:val="26"/>
        </w:numPr>
        <w:spacing w:after="0" w:line="276" w:lineRule="auto"/>
        <w:ind w:left="0" w:firstLine="9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Отметка «5» ставится в случае: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знания, понимания, глубины усвоения обучающимися всего объёма программного материала;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9105B8">
        <w:rPr>
          <w:rFonts w:ascii="Times New Roman" w:eastAsia="Times New Roman" w:hAnsi="Times New Roman" w:cs="Times New Roman"/>
          <w:color w:val="000000"/>
          <w:sz w:val="24"/>
          <w:szCs w:val="24"/>
          <w:lang w:eastAsia="ru-RU"/>
        </w:rPr>
        <w:t>межпредметные</w:t>
      </w:r>
      <w:proofErr w:type="spellEnd"/>
      <w:r w:rsidRPr="009105B8">
        <w:rPr>
          <w:rFonts w:ascii="Times New Roman" w:eastAsia="Times New Roman" w:hAnsi="Times New Roman" w:cs="Times New Roman"/>
          <w:color w:val="000000"/>
          <w:sz w:val="24"/>
          <w:szCs w:val="24"/>
          <w:lang w:eastAsia="ru-RU"/>
        </w:rPr>
        <w:t xml:space="preserve"> и </w:t>
      </w:r>
      <w:proofErr w:type="spellStart"/>
      <w:r w:rsidRPr="009105B8">
        <w:rPr>
          <w:rFonts w:ascii="Times New Roman" w:eastAsia="Times New Roman" w:hAnsi="Times New Roman" w:cs="Times New Roman"/>
          <w:color w:val="000000"/>
          <w:sz w:val="24"/>
          <w:szCs w:val="24"/>
          <w:lang w:eastAsia="ru-RU"/>
        </w:rPr>
        <w:t>внутрипредметные</w:t>
      </w:r>
      <w:proofErr w:type="spellEnd"/>
      <w:r w:rsidRPr="009105B8">
        <w:rPr>
          <w:rFonts w:ascii="Times New Roman" w:eastAsia="Times New Roman" w:hAnsi="Times New Roman" w:cs="Times New Roman"/>
          <w:color w:val="000000"/>
          <w:sz w:val="24"/>
          <w:szCs w:val="24"/>
          <w:lang w:eastAsia="ru-RU"/>
        </w:rPr>
        <w:t xml:space="preserve"> связи, творчески применять полученные знания в незнакомой ситуации;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4620F6" w:rsidRPr="009105B8" w:rsidRDefault="004620F6" w:rsidP="004620F6">
      <w:pPr>
        <w:numPr>
          <w:ilvl w:val="0"/>
          <w:numId w:val="27"/>
        </w:numPr>
        <w:spacing w:after="0" w:line="276" w:lineRule="auto"/>
        <w:ind w:left="0" w:firstLine="9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Отметка «4» ставится в случае: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знания всего изученного программного материала;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9105B8">
        <w:rPr>
          <w:rFonts w:ascii="Times New Roman" w:eastAsia="Times New Roman" w:hAnsi="Times New Roman" w:cs="Times New Roman"/>
          <w:color w:val="000000"/>
          <w:sz w:val="24"/>
          <w:szCs w:val="24"/>
          <w:lang w:eastAsia="ru-RU"/>
        </w:rPr>
        <w:t>внутрипредметные</w:t>
      </w:r>
      <w:proofErr w:type="spellEnd"/>
      <w:r w:rsidRPr="009105B8">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4620F6" w:rsidRPr="009105B8" w:rsidRDefault="004620F6" w:rsidP="004620F6">
      <w:pPr>
        <w:numPr>
          <w:ilvl w:val="0"/>
          <w:numId w:val="28"/>
        </w:numPr>
        <w:spacing w:after="0" w:line="276" w:lineRule="auto"/>
        <w:ind w:left="0" w:firstLine="9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Отметка «3» ставится в случае:</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учителя;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умения работать на уровне воспроизведения, наличия затруднений при ответах на видоизменённые вопросы;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наличия грубой ошибки или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4620F6" w:rsidRPr="009105B8" w:rsidRDefault="004620F6" w:rsidP="004620F6">
      <w:pPr>
        <w:numPr>
          <w:ilvl w:val="0"/>
          <w:numId w:val="29"/>
        </w:numPr>
        <w:spacing w:after="0" w:line="276" w:lineRule="auto"/>
        <w:ind w:left="0" w:firstLine="9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Отметка «2» ставится в случае:</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знания и усвоение материала на уровне ниже минимальных требований программы, наличие отдельных представлений об изученном материале;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отсутствия умений работать на уровне</w:t>
      </w:r>
      <w:r>
        <w:rPr>
          <w:rFonts w:ascii="Times New Roman" w:eastAsia="Times New Roman" w:hAnsi="Times New Roman" w:cs="Times New Roman"/>
          <w:color w:val="000000"/>
          <w:sz w:val="24"/>
          <w:szCs w:val="24"/>
          <w:lang w:eastAsia="ru-RU"/>
        </w:rPr>
        <w:t xml:space="preserve"> </w:t>
      </w:r>
      <w:r w:rsidRPr="009105B8">
        <w:rPr>
          <w:rFonts w:ascii="Times New Roman" w:eastAsia="Times New Roman" w:hAnsi="Times New Roman" w:cs="Times New Roman"/>
          <w:color w:val="000000"/>
          <w:sz w:val="24"/>
          <w:szCs w:val="24"/>
          <w:lang w:eastAsia="ru-RU"/>
        </w:rPr>
        <w:t>воспроизведения,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затруднения при ответах на стандартные вопросы;</w:t>
      </w:r>
    </w:p>
    <w:p w:rsidR="004620F6"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p>
    <w:p w:rsidR="004620F6" w:rsidRPr="009105B8" w:rsidRDefault="004620F6" w:rsidP="004620F6">
      <w:pPr>
        <w:numPr>
          <w:ilvl w:val="0"/>
          <w:numId w:val="30"/>
        </w:numPr>
        <w:spacing w:after="0" w:line="276" w:lineRule="auto"/>
        <w:ind w:left="0" w:firstLine="90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Оценивание устного ответа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3.1.Отметка «5» ставится, если ученик:</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умеет устанавливать </w:t>
      </w:r>
      <w:proofErr w:type="spellStart"/>
      <w:r w:rsidRPr="009105B8">
        <w:rPr>
          <w:rFonts w:ascii="Times New Roman" w:eastAsia="Times New Roman" w:hAnsi="Times New Roman" w:cs="Times New Roman"/>
          <w:color w:val="000000"/>
          <w:sz w:val="24"/>
          <w:szCs w:val="24"/>
          <w:lang w:eastAsia="ru-RU"/>
        </w:rPr>
        <w:t>межпредметные</w:t>
      </w:r>
      <w:proofErr w:type="spellEnd"/>
      <w:r w:rsidRPr="009105B8">
        <w:rPr>
          <w:rFonts w:ascii="Times New Roman" w:eastAsia="Times New Roman" w:hAnsi="Times New Roman" w:cs="Times New Roman"/>
          <w:color w:val="000000"/>
          <w:sz w:val="24"/>
          <w:szCs w:val="24"/>
          <w:lang w:eastAsia="ru-RU"/>
        </w:rPr>
        <w:t xml:space="preserve"> (на основе ранее приобретенных знаний) и </w:t>
      </w:r>
      <w:proofErr w:type="spellStart"/>
      <w:r w:rsidRPr="009105B8">
        <w:rPr>
          <w:rFonts w:ascii="Times New Roman" w:eastAsia="Times New Roman" w:hAnsi="Times New Roman" w:cs="Times New Roman"/>
          <w:color w:val="000000"/>
          <w:sz w:val="24"/>
          <w:szCs w:val="24"/>
          <w:lang w:eastAsia="ru-RU"/>
        </w:rPr>
        <w:t>внутрипредметные</w:t>
      </w:r>
      <w:proofErr w:type="spellEnd"/>
      <w:r w:rsidRPr="009105B8">
        <w:rPr>
          <w:rFonts w:ascii="Times New Roman" w:eastAsia="Times New Roman" w:hAnsi="Times New Roman" w:cs="Times New Roman"/>
          <w:color w:val="000000"/>
          <w:sz w:val="24"/>
          <w:szCs w:val="24"/>
          <w:lang w:eastAsia="ru-RU"/>
        </w:rPr>
        <w:t xml:space="preserve"> связи, творчески применять полученные знания в незнакомой ситуации;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правильно и обстоятельно умеет отвечать на дополнительные вопросы учителя;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w:t>
      </w:r>
      <w:r w:rsidRPr="009105B8">
        <w:rPr>
          <w:rFonts w:ascii="Times New Roman" w:eastAsia="Times New Roman" w:hAnsi="Times New Roman" w:cs="Times New Roman"/>
          <w:color w:val="000000"/>
          <w:sz w:val="24"/>
          <w:szCs w:val="24"/>
          <w:lang w:eastAsia="ru-RU"/>
        </w:rPr>
        <w:lastRenderedPageBreak/>
        <w:t>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3.2. Отметка «4» ставится, если ученик:</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 основном усвоил учебный материал; подтверждает ответ конкретными примерами; правильно отвечает на дополнительные вопросы учителя;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105B8">
        <w:rPr>
          <w:rFonts w:ascii="Times New Roman" w:eastAsia="Times New Roman" w:hAnsi="Times New Roman" w:cs="Times New Roman"/>
          <w:color w:val="000000"/>
          <w:sz w:val="24"/>
          <w:szCs w:val="24"/>
          <w:lang w:eastAsia="ru-RU"/>
        </w:rPr>
        <w:t>внутрипредметные</w:t>
      </w:r>
      <w:proofErr w:type="spellEnd"/>
      <w:r w:rsidRPr="009105B8">
        <w:rPr>
          <w:rFonts w:ascii="Times New Roman" w:eastAsia="Times New Roman" w:hAnsi="Times New Roman" w:cs="Times New Roman"/>
          <w:color w:val="000000"/>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обладает достаточным навыком работы со справочной литературой, учебником, первоисточниками (правильно ориентируется, но работает медленно).</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3.3. Отметка «3» ставится, если ученик:</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материал излагает не систематизировано, фрагментарно, не всегда последовательно;</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показывает недостаточную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допускает ошибки и неточности в использовании научной терминологии, определения понятий даёт недостаточно четкие;</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использует в качестве доказательства выводы и обобщения из наблюдений, фактов, опытов или допускает ошибки при их изложении;</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3.4. Отметка «2»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усвоил и не раскрыл основное содержание материала;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делает выводов и обобщений;</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знает и не понимает значительную или основную часть программного материала в пределах поставленных вопросов;</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или имеет слабо сформированные и неполные знания и не умеет применять их к решению конкретных вопросов и задач по образцу;</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при ответе (на один вопрос) допускает более двух грубых ошибок, которые не может исправить даже при помощи учителя.</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Примечание.</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По окончании устного ответа педагогом даётся краткий анализ ответа обучающегося,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4. Оценка самостоятельных письменных и контрольных работ</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4.1. Отметка «5»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выполнил работу в полном объеме без ошибок и недочетов.</w:t>
      </w:r>
    </w:p>
    <w:p w:rsidR="004620F6" w:rsidRPr="009105B8" w:rsidRDefault="004620F6" w:rsidP="004620F6">
      <w:pPr>
        <w:spacing w:after="0" w:line="276" w:lineRule="auto"/>
        <w:ind w:right="38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4.2. Отметка «4» ставится, если ученик выполнил работу полностью, но допустил в ней: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более двух недочетов;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одну-две негрубые ошибки для обучающихся уровня начального общего образования.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4.3. Отметка «3» ставится, если ученик правильно выполнил не менее половины работы или допустил:</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более одной грубой и одной негрубой ошибки и одного недочета;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не более двух-трех негрубых ошибок;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одной негрубой ошибки и трех недочетов;</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при отсутствии ошибок, но при наличии четырех-пяти недочетов;</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более четырёх грубых ошибок для обучающихся уровня начального общего образования.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4.4. Отметка «2» ставится, если ученик:</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допустил число ошибок и недочетов превосходящее норму, при которой может быть выставлена оценка «3»;</w:t>
      </w:r>
    </w:p>
    <w:p w:rsidR="004620F6" w:rsidRPr="009105B8" w:rsidRDefault="004620F6" w:rsidP="004620F6">
      <w:pPr>
        <w:spacing w:after="0" w:line="276" w:lineRule="auto"/>
        <w:ind w:right="13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если правильно выполнил менее половины работы.</w:t>
      </w:r>
    </w:p>
    <w:p w:rsidR="004620F6" w:rsidRPr="009105B8" w:rsidRDefault="004620F6" w:rsidP="004620F6">
      <w:pPr>
        <w:spacing w:after="0" w:line="276" w:lineRule="auto"/>
        <w:ind w:right="130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Примечание.</w:t>
      </w:r>
    </w:p>
    <w:p w:rsidR="004620F6"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 На следующем, после объявления оценок, уроке предусматривается работа над ошибками, устранение пробелов.</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p>
    <w:p w:rsidR="004620F6" w:rsidRPr="009105B8" w:rsidRDefault="004620F6" w:rsidP="004620F6">
      <w:pPr>
        <w:spacing w:after="0" w:line="276" w:lineRule="auto"/>
        <w:ind w:left="450" w:right="130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5. Оценка выполнения практических (лабораторных) работ, опытов по предметам</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5.1. Отметка «5»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правильно определил цель опыта;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выполнил работу в полном объеме с соблюдением необходимой последовательности проведения опытов и измерений;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правильно выполнил анализ погрешностей (9-11 классы);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проявляет организационно-трудовые умения (поддерживает чистоту рабочего места и порядок на столе, экономно использует расходные материалы);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эксперимент осуществляет по плану с учетом техники безопасности и правил работы с материалами и оборудованием.</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5.2. Отметка «4» ставится, если ученик выполнил требования к оценке «5»,</w:t>
      </w:r>
    </w:p>
    <w:p w:rsidR="004620F6" w:rsidRPr="009105B8" w:rsidRDefault="004620F6" w:rsidP="004620F6">
      <w:pPr>
        <w:spacing w:after="0" w:line="276" w:lineRule="auto"/>
        <w:ind w:firstLine="568"/>
        <w:jc w:val="both"/>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color w:val="000000"/>
          <w:sz w:val="24"/>
          <w:szCs w:val="24"/>
          <w:lang w:eastAsia="ru-RU"/>
        </w:rPr>
        <w:t>но</w:t>
      </w:r>
      <w:proofErr w:type="gramEnd"/>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опыт проводил в условиях, не обеспечивающих достаточной точности измерений;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было допущено два-три недочета;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не более одной негрубой ошибки и одного недочета;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эксперимент проведен не полностью;</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в описании наблюдений из опыта допустил неточности, выводы сделал неполные.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5.3. Отметка «3»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правильно определил цель опыта; работу выполняет правильно не менее чем наполовину, однако объём выполненной части таков, что не позволяет получить правильные результаты и выводы по основным, принципиально важным задачам работы;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подбор оборудования, объектов, материалов, а также работы по началу опыта провел с помощью учителя;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в ходе проведения опыта и измерений были допущены ошибки в описании наблюдений, формулировании выводов;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опыт проводился в нерациональных условиях, что привело к получению результатов с большей погрешностью;</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не выполнен совсем или выполнен неверно анализ погрешностей (9-11 класс);</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5.4. Отметка «2»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правильные выводы;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опыты, измерения, вычисления, наблюдения производились неправильно;</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или в ходе работы и в отчете обнаружились в совокупности все недостатки, отмеченные в требованиях к оценке «3»;</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Примечание.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 тех случаях, когда учащийся показал оригинальный и наиболее рациональный подход к выполнению работы и (или)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4620F6" w:rsidRPr="009105B8" w:rsidRDefault="004620F6" w:rsidP="004620F6">
      <w:pPr>
        <w:spacing w:after="0" w:line="276" w:lineRule="auto"/>
        <w:ind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Оценки с анализом доводятся до сведения обучающихся на следующем уроке.</w:t>
      </w:r>
    </w:p>
    <w:p w:rsidR="004620F6" w:rsidRDefault="004620F6" w:rsidP="004620F6">
      <w:pPr>
        <w:spacing w:after="0" w:line="276" w:lineRule="auto"/>
        <w:jc w:val="center"/>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6. Оценка умений проводить наблюдения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6.1. Отметка «5»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правильно по заданию учителя провел наблюдение;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выделил существенные признаки у наблюдаемого объекта (процесса);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логично, научно грамотно оформил результаты наблюдений и выводы.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6.2. Отметка «4»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правильно по заданию учителя провел наблюдение;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при выделении существенных признаков у наблюдаемого объекта (процесса) назвал второстепенные;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допустил небрежность в оформлении наблюдений и выводов.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6.3. Отметка «3»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допустил неточности и 1-2 ошибки в проведении наблюдений по заданию учителя;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при выделении существенных признаков у наблюдаемого объекта (процесса) выделил лишь некоторые;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допустил 1-2 ошибки в оформлении наблюдений и выводов.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6.4. Отметка «2» ставится, если ученик: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допустил 3-4 ошибки в проведении наблюдений по заданию учителя;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неправильно выделил признаки наблюдаемого объекта (процесса);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допустил 3-4 ошибки в оформлении наблюдений и выводов.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Примечание.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Оценки с анализом умений, проведённых наблюдений доводятся до сведения обучающихся на следующем уроке после сдачи отчёта.</w:t>
      </w:r>
    </w:p>
    <w:p w:rsidR="004620F6" w:rsidRPr="009105B8" w:rsidRDefault="004620F6" w:rsidP="004620F6">
      <w:pPr>
        <w:spacing w:after="0" w:line="276" w:lineRule="auto"/>
        <w:ind w:left="450"/>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ind w:left="45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7. Общая классификация ошибок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При оценивании результатов освоения учебного предмета обучающимися следует учитывать все ошибки (грубые и негрубые) и недочеты.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7.1.Грубыми считаются следующие ошибки: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незнание наименований единиц измерения (физика, химия, математика, биология, география, технология, ОБЖ);</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неумение выделить в ответе главное;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неумение применять знания для решения задач и объяснения явлений;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неумение делать выводы и обобщения;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неумение читать и строить графики и принципиальные схемы;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неумение пользоваться первоисточниками, учебником и справочниками;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нарушение техники безопасности;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небрежное отношение к оборудованию, приборам, материалам.</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7.2. К негрубым ошибкам следует отнести: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ошибки, вызванные несоблюдением условий проведения опыта, наблюдения, условий работы прибора, оборудования;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ошибки в условных обозначениях на принципиальных схемах, неточность графика (например, изменение угла наклона) и др.;</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нерациональные методы работы со справочной и другой литературой.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7.3. Недочетами являются: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нерациональные приемы вычислений и преобразований, выполнения опытов, наблюдений, заданий;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ошибки в вычислениях (арифметические на предметах, кроме математики);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небрежное выполнение записей, чертежей, схем, графиков;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орфографические и пунктуационные ошибки (кроме русского языка).</w:t>
      </w:r>
    </w:p>
    <w:p w:rsidR="004620F6" w:rsidRPr="009105B8" w:rsidRDefault="004620F6" w:rsidP="004620F6">
      <w:pPr>
        <w:spacing w:after="0" w:line="276" w:lineRule="auto"/>
        <w:jc w:val="center"/>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8. Тестирование</w:t>
      </w:r>
    </w:p>
    <w:p w:rsidR="004620F6" w:rsidRPr="009105B8" w:rsidRDefault="004620F6" w:rsidP="004620F6">
      <w:pPr>
        <w:spacing w:after="0" w:line="276" w:lineRule="auto"/>
        <w:ind w:right="34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При использовании 100-балльной (тестовой) шкалы принята следующая система перевода её в 5-балльную (шкалу аналогично можно использовать при определении процента выполненных заданий):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100 - 85 баллов = «5»</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84 - 71 баллов = «4»</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70 - 51 баллов = «3»</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50 - 0 баллов = «2».</w:t>
      </w:r>
    </w:p>
    <w:p w:rsidR="004620F6" w:rsidRDefault="004620F6" w:rsidP="004620F6">
      <w:pPr>
        <w:spacing w:after="0" w:line="276" w:lineRule="auto"/>
        <w:ind w:right="1200"/>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ind w:right="120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9. Система оценки достижения планируемых результатов освоения ФГОС НОО</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9.1.Система оценки достижения планируемых результатов освоения основных образовательных программ начального общего образования и основного общего образования содержит требования Стандартов к результатам освоения обучающимися основных образовательных программ начального общего образования и основного общего образования в части предметных, </w:t>
      </w:r>
      <w:proofErr w:type="spellStart"/>
      <w:r w:rsidRPr="009105B8">
        <w:rPr>
          <w:rFonts w:ascii="Times New Roman" w:eastAsia="Times New Roman" w:hAnsi="Times New Roman" w:cs="Times New Roman"/>
          <w:color w:val="000000"/>
          <w:sz w:val="24"/>
          <w:szCs w:val="24"/>
          <w:lang w:eastAsia="ru-RU"/>
        </w:rPr>
        <w:t>метапредметых</w:t>
      </w:r>
      <w:proofErr w:type="spellEnd"/>
      <w:r w:rsidRPr="009105B8">
        <w:rPr>
          <w:rFonts w:ascii="Times New Roman" w:eastAsia="Times New Roman" w:hAnsi="Times New Roman" w:cs="Times New Roman"/>
          <w:color w:val="000000"/>
          <w:sz w:val="24"/>
          <w:szCs w:val="24"/>
          <w:lang w:eastAsia="ru-RU"/>
        </w:rPr>
        <w:t xml:space="preserve"> и личностных результатов освоения основных образовательных программ и составляет часть основных образовательных программ начального общего, основного общего, среднего общего образования ОО.</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Особенности системы оценки образовательных достижений обучающихся начального общего образования при реализации ООП НОО:</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комплексный подход к оценке результатов образования (оценка предметных,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и личностных результатов общего образования);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использование планируемых результатов освоения основных образовательных программ в качестве содержательной и </w:t>
      </w:r>
      <w:proofErr w:type="spellStart"/>
      <w:r w:rsidRPr="009105B8">
        <w:rPr>
          <w:rFonts w:ascii="Times New Roman" w:eastAsia="Times New Roman" w:hAnsi="Times New Roman" w:cs="Times New Roman"/>
          <w:color w:val="000000"/>
          <w:sz w:val="24"/>
          <w:szCs w:val="24"/>
          <w:lang w:eastAsia="ru-RU"/>
        </w:rPr>
        <w:t>критериальной</w:t>
      </w:r>
      <w:proofErr w:type="spellEnd"/>
      <w:r w:rsidRPr="009105B8">
        <w:rPr>
          <w:rFonts w:ascii="Times New Roman" w:eastAsia="Times New Roman" w:hAnsi="Times New Roman" w:cs="Times New Roman"/>
          <w:color w:val="000000"/>
          <w:sz w:val="24"/>
          <w:szCs w:val="24"/>
          <w:lang w:eastAsia="ru-RU"/>
        </w:rPr>
        <w:t xml:space="preserve"> базы оценки;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оценка успешности освоения содержания отдельных учебных предметов на основе системно-</w:t>
      </w:r>
      <w:proofErr w:type="spellStart"/>
      <w:r w:rsidRPr="009105B8">
        <w:rPr>
          <w:rFonts w:ascii="Times New Roman" w:eastAsia="Times New Roman" w:hAnsi="Times New Roman" w:cs="Times New Roman"/>
          <w:color w:val="000000"/>
          <w:sz w:val="24"/>
          <w:szCs w:val="24"/>
          <w:lang w:eastAsia="ru-RU"/>
        </w:rPr>
        <w:t>деятельностного</w:t>
      </w:r>
      <w:proofErr w:type="spellEnd"/>
      <w:r w:rsidRPr="009105B8">
        <w:rPr>
          <w:rFonts w:ascii="Times New Roman" w:eastAsia="Times New Roman" w:hAnsi="Times New Roman" w:cs="Times New Roman"/>
          <w:color w:val="000000"/>
          <w:sz w:val="24"/>
          <w:szCs w:val="24"/>
          <w:lang w:eastAsia="ru-RU"/>
        </w:rPr>
        <w:t xml:space="preserve"> подхода, проявляющегося в способности к выполнению учебно-практических и учебно-познавательных задач;</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оценка динамики образовательных достижений обучающихся;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сочетание внешней и внутренней оценки как механизма обеспечения качества образования;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xml:space="preserve">- использование персонифицированных процедур итоговой оценки и аттестации обучающихся и </w:t>
      </w:r>
      <w:proofErr w:type="spellStart"/>
      <w:r w:rsidRPr="009105B8">
        <w:rPr>
          <w:rFonts w:ascii="Times New Roman" w:eastAsia="Times New Roman" w:hAnsi="Times New Roman" w:cs="Times New Roman"/>
          <w:color w:val="000000"/>
          <w:sz w:val="24"/>
          <w:szCs w:val="24"/>
          <w:lang w:eastAsia="ru-RU"/>
        </w:rPr>
        <w:t>неперсонифицированных</w:t>
      </w:r>
      <w:proofErr w:type="spellEnd"/>
      <w:r w:rsidRPr="009105B8">
        <w:rPr>
          <w:rFonts w:ascii="Times New Roman" w:eastAsia="Times New Roman" w:hAnsi="Times New Roman" w:cs="Times New Roman"/>
          <w:color w:val="000000"/>
          <w:sz w:val="24"/>
          <w:szCs w:val="24"/>
          <w:lang w:eastAsia="ru-RU"/>
        </w:rPr>
        <w:t xml:space="preserve"> процедур оценки состояния и тенденций развития системы образования;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уровневый подход к разработке планируемых результатов, инструментария и представлению их;</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9.2. Оценка личностных результатов.</w:t>
      </w:r>
    </w:p>
    <w:p w:rsidR="004620F6" w:rsidRPr="009105B8" w:rsidRDefault="004620F6" w:rsidP="004620F6">
      <w:pPr>
        <w:spacing w:after="0" w:line="276" w:lineRule="auto"/>
        <w:ind w:firstLine="70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самоопределение —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смыслоообразование</w:t>
      </w:r>
      <w:proofErr w:type="spellEnd"/>
      <w:r w:rsidRPr="009105B8">
        <w:rPr>
          <w:rFonts w:ascii="Times New Roman" w:eastAsia="Times New Roman" w:hAnsi="Times New Roman" w:cs="Times New Roman"/>
          <w:color w:val="000000"/>
          <w:sz w:val="24"/>
          <w:szCs w:val="24"/>
          <w:lang w:eastAsia="ru-RU"/>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105B8">
        <w:rPr>
          <w:rFonts w:ascii="Times New Roman" w:eastAsia="Times New Roman" w:hAnsi="Times New Roman" w:cs="Times New Roman"/>
          <w:color w:val="000000"/>
          <w:sz w:val="24"/>
          <w:szCs w:val="24"/>
          <w:lang w:eastAsia="ru-RU"/>
        </w:rPr>
        <w:t>децентрации</w:t>
      </w:r>
      <w:proofErr w:type="spellEnd"/>
      <w:r w:rsidRPr="009105B8">
        <w:rPr>
          <w:rFonts w:ascii="Times New Roman" w:eastAsia="Times New Roman" w:hAnsi="Times New Roman" w:cs="Times New Roman"/>
          <w:color w:val="000000"/>
          <w:sz w:val="24"/>
          <w:szCs w:val="24"/>
          <w:lang w:eastAsia="ru-RU"/>
        </w:rPr>
        <w:t xml:space="preserve"> и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620F6" w:rsidRPr="009105B8" w:rsidRDefault="004620F6" w:rsidP="004620F6">
      <w:pPr>
        <w:spacing w:after="0" w:line="276" w:lineRule="auto"/>
        <w:ind w:right="20" w:firstLine="70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Основное содержание оценки личностных результатов на уровне начального общего образования строится вокруг оценки: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xml:space="preserve">-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знания моральных</w:t>
      </w:r>
      <w:r>
        <w:rPr>
          <w:rFonts w:ascii="Times New Roman" w:eastAsia="Times New Roman" w:hAnsi="Times New Roman" w:cs="Times New Roman"/>
          <w:color w:val="000000"/>
          <w:sz w:val="24"/>
          <w:szCs w:val="24"/>
          <w:lang w:eastAsia="ru-RU"/>
        </w:rPr>
        <w:t xml:space="preserve"> </w:t>
      </w:r>
      <w:r w:rsidRPr="009105B8">
        <w:rPr>
          <w:rFonts w:ascii="Times New Roman" w:eastAsia="Times New Roman" w:hAnsi="Times New Roman" w:cs="Times New Roman"/>
          <w:color w:val="000000"/>
          <w:sz w:val="24"/>
          <w:szCs w:val="24"/>
          <w:lang w:eastAsia="ru-RU"/>
        </w:rPr>
        <w:t xml:space="preserve">норм и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морально-этических суждений, способности к решению моральных проблем на основе </w:t>
      </w:r>
      <w:proofErr w:type="spellStart"/>
      <w:r w:rsidRPr="009105B8">
        <w:rPr>
          <w:rFonts w:ascii="Times New Roman" w:eastAsia="Times New Roman" w:hAnsi="Times New Roman" w:cs="Times New Roman"/>
          <w:color w:val="000000"/>
          <w:sz w:val="24"/>
          <w:szCs w:val="24"/>
          <w:lang w:eastAsia="ru-RU"/>
        </w:rPr>
        <w:t>децентрации</w:t>
      </w:r>
      <w:proofErr w:type="spellEnd"/>
      <w:r w:rsidRPr="009105B8">
        <w:rPr>
          <w:rFonts w:ascii="Times New Roman" w:eastAsia="Times New Roman" w:hAnsi="Times New Roman" w:cs="Times New Roman"/>
          <w:color w:val="000000"/>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личностных результатов осуществляется в ходе внешних </w:t>
      </w:r>
      <w:proofErr w:type="spellStart"/>
      <w:r w:rsidRPr="009105B8">
        <w:rPr>
          <w:rFonts w:ascii="Times New Roman" w:eastAsia="Times New Roman" w:hAnsi="Times New Roman" w:cs="Times New Roman"/>
          <w:color w:val="000000"/>
          <w:sz w:val="24"/>
          <w:szCs w:val="24"/>
          <w:lang w:eastAsia="ru-RU"/>
        </w:rPr>
        <w:t>неперсонифицированных</w:t>
      </w:r>
      <w:proofErr w:type="spellEnd"/>
      <w:r w:rsidRPr="009105B8">
        <w:rPr>
          <w:rFonts w:ascii="Times New Roman" w:eastAsia="Times New Roman" w:hAnsi="Times New Roman" w:cs="Times New Roman"/>
          <w:color w:val="000000"/>
          <w:sz w:val="24"/>
          <w:szCs w:val="24"/>
          <w:lang w:eastAsia="ru-RU"/>
        </w:rPr>
        <w:t xml:space="preserve"> мониторинговых исследований специалистами, не работающими в ОО и обладающими необходимой компетенцией в сфере психолого- педагогической диагностики развития личности.</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Личностные результаты выпускников на уровне начального общего образования не подлежат итоговой оценке, т.к. оценка личностных результатов учащихся отражает эффективность воспитательной и образовательной деятельности ОО.</w:t>
      </w:r>
    </w:p>
    <w:p w:rsidR="004620F6" w:rsidRPr="009105B8" w:rsidRDefault="004620F6" w:rsidP="004620F6">
      <w:pPr>
        <w:spacing w:after="0" w:line="276" w:lineRule="auto"/>
        <w:jc w:val="center"/>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 xml:space="preserve">10. Оценка </w:t>
      </w:r>
      <w:proofErr w:type="spellStart"/>
      <w:r w:rsidRPr="009105B8">
        <w:rPr>
          <w:rFonts w:ascii="Times New Roman" w:eastAsia="Times New Roman" w:hAnsi="Times New Roman" w:cs="Times New Roman"/>
          <w:b/>
          <w:bCs/>
          <w:color w:val="000000"/>
          <w:sz w:val="24"/>
          <w:szCs w:val="24"/>
          <w:lang w:eastAsia="ru-RU"/>
        </w:rPr>
        <w:t>метапредметных</w:t>
      </w:r>
      <w:proofErr w:type="spellEnd"/>
      <w:r w:rsidRPr="009105B8">
        <w:rPr>
          <w:rFonts w:ascii="Times New Roman" w:eastAsia="Times New Roman" w:hAnsi="Times New Roman" w:cs="Times New Roman"/>
          <w:b/>
          <w:bCs/>
          <w:color w:val="000000"/>
          <w:sz w:val="24"/>
          <w:szCs w:val="24"/>
          <w:lang w:eastAsia="ru-RU"/>
        </w:rPr>
        <w:t xml:space="preserve"> результатов</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 ним относятся: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Достижение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Основное содержание оценки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на уровне начального общего образования строится вокруг умения учиться. Оценка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w:t>
      </w:r>
      <w:r w:rsidRPr="009105B8">
        <w:rPr>
          <w:rFonts w:ascii="Times New Roman" w:eastAsia="Times New Roman" w:hAnsi="Times New Roman" w:cs="Times New Roman"/>
          <w:color w:val="000000"/>
          <w:sz w:val="24"/>
          <w:szCs w:val="24"/>
          <w:lang w:eastAsia="ru-RU"/>
        </w:rPr>
        <w:lastRenderedPageBreak/>
        <w:t xml:space="preserve">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105B8">
        <w:rPr>
          <w:rFonts w:ascii="Times New Roman" w:eastAsia="Times New Roman" w:hAnsi="Times New Roman" w:cs="Times New Roman"/>
          <w:color w:val="000000"/>
          <w:sz w:val="24"/>
          <w:szCs w:val="24"/>
          <w:lang w:eastAsia="ru-RU"/>
        </w:rPr>
        <w:t>межпредметной</w:t>
      </w:r>
      <w:proofErr w:type="spellEnd"/>
      <w:r w:rsidRPr="009105B8">
        <w:rPr>
          <w:rFonts w:ascii="Times New Roman" w:eastAsia="Times New Roman" w:hAnsi="Times New Roman" w:cs="Times New Roman"/>
          <w:color w:val="000000"/>
          <w:sz w:val="24"/>
          <w:szCs w:val="24"/>
          <w:lang w:eastAsia="ru-RU"/>
        </w:rPr>
        <w:t xml:space="preserve"> основе, мониторинг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основных учебных умений.</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Уровень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УУД, представляющих содержание и объект оценки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быть качественно оценен и измерен в следующих основных формах:</w:t>
      </w:r>
    </w:p>
    <w:p w:rsidR="004620F6" w:rsidRPr="009105B8" w:rsidRDefault="004620F6" w:rsidP="004620F6">
      <w:pPr>
        <w:numPr>
          <w:ilvl w:val="0"/>
          <w:numId w:val="31"/>
        </w:numPr>
        <w:spacing w:after="0" w:line="276" w:lineRule="auto"/>
        <w:ind w:left="0"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Достижение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конкретного вида УУД.</w:t>
      </w:r>
    </w:p>
    <w:p w:rsidR="004620F6" w:rsidRPr="009105B8" w:rsidRDefault="004620F6" w:rsidP="004620F6">
      <w:pPr>
        <w:numPr>
          <w:ilvl w:val="0"/>
          <w:numId w:val="31"/>
        </w:numPr>
        <w:spacing w:after="0" w:line="276" w:lineRule="auto"/>
        <w:ind w:left="0"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Достижение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9105B8">
        <w:rPr>
          <w:rFonts w:ascii="Times New Roman" w:eastAsia="Times New Roman" w:hAnsi="Times New Roman" w:cs="Times New Roman"/>
          <w:color w:val="000000"/>
          <w:sz w:val="24"/>
          <w:szCs w:val="24"/>
          <w:lang w:eastAsia="ru-RU"/>
        </w:rPr>
        <w:t>учебнопрактических</w:t>
      </w:r>
      <w:proofErr w:type="spellEnd"/>
      <w:r w:rsidRPr="009105B8">
        <w:rPr>
          <w:rFonts w:ascii="Times New Roman" w:eastAsia="Times New Roman" w:hAnsi="Times New Roman" w:cs="Times New Roman"/>
          <w:color w:val="000000"/>
          <w:sz w:val="24"/>
          <w:szCs w:val="24"/>
          <w:lang w:eastAsia="ru-RU"/>
        </w:rPr>
        <w:t xml:space="preserve">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коммуникативных УУД.</w:t>
      </w:r>
    </w:p>
    <w:p w:rsidR="004620F6" w:rsidRPr="009105B8" w:rsidRDefault="004620F6" w:rsidP="004620F6">
      <w:pPr>
        <w:numPr>
          <w:ilvl w:val="0"/>
          <w:numId w:val="31"/>
        </w:numPr>
        <w:spacing w:after="0" w:line="276" w:lineRule="auto"/>
        <w:ind w:left="0"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Достижение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проявиться в успешности выполнения комплексных заданий на </w:t>
      </w:r>
      <w:proofErr w:type="spellStart"/>
      <w:r w:rsidRPr="009105B8">
        <w:rPr>
          <w:rFonts w:ascii="Times New Roman" w:eastAsia="Times New Roman" w:hAnsi="Times New Roman" w:cs="Times New Roman"/>
          <w:color w:val="000000"/>
          <w:sz w:val="24"/>
          <w:szCs w:val="24"/>
          <w:lang w:eastAsia="ru-RU"/>
        </w:rPr>
        <w:t>межпредметной</w:t>
      </w:r>
      <w:proofErr w:type="spellEnd"/>
      <w:r w:rsidRPr="009105B8">
        <w:rPr>
          <w:rFonts w:ascii="Times New Roman" w:eastAsia="Times New Roman" w:hAnsi="Times New Roman" w:cs="Times New Roman"/>
          <w:color w:val="000000"/>
          <w:sz w:val="24"/>
          <w:szCs w:val="24"/>
          <w:lang w:eastAsia="ru-RU"/>
        </w:rPr>
        <w:t xml:space="preserve"> основе.   Преимуществом двух последних способов оценки является то, что предметом измерения становится уровень присвоения обучающимся УУД.</w:t>
      </w:r>
    </w:p>
    <w:p w:rsidR="004620F6" w:rsidRPr="009105B8" w:rsidRDefault="004620F6" w:rsidP="004620F6">
      <w:pPr>
        <w:spacing w:after="0" w:line="276" w:lineRule="auto"/>
        <w:jc w:val="center"/>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11. Оценка предметных результатов</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текущего контроля и промежуточной аттестации учащихся 2-4 классов оцениваются с помощью принятой в ОО пятибалльной системы оценки. Отметки фиксируются в электронном журнале и в дневниках учащихся. Аттестация в 1 классах осуществляется на </w:t>
      </w:r>
      <w:proofErr w:type="spellStart"/>
      <w:r w:rsidRPr="009105B8">
        <w:rPr>
          <w:rFonts w:ascii="Times New Roman" w:eastAsia="Times New Roman" w:hAnsi="Times New Roman" w:cs="Times New Roman"/>
          <w:color w:val="000000"/>
          <w:sz w:val="24"/>
          <w:szCs w:val="24"/>
          <w:lang w:eastAsia="ru-RU"/>
        </w:rPr>
        <w:t>безотметочной</w:t>
      </w:r>
      <w:proofErr w:type="spellEnd"/>
      <w:r w:rsidRPr="009105B8">
        <w:rPr>
          <w:rFonts w:ascii="Times New Roman" w:eastAsia="Times New Roman" w:hAnsi="Times New Roman" w:cs="Times New Roman"/>
          <w:color w:val="000000"/>
          <w:sz w:val="24"/>
          <w:szCs w:val="24"/>
          <w:lang w:eastAsia="ru-RU"/>
        </w:rPr>
        <w:t xml:space="preserve"> основе. Отметки выставляются со 2 класса.</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ОО.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скудность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 направления коррекции.</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Цель входной диагностики - оценка уровня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предметных знаний, умений, навыков и способов деятельности, необходимых для качественного усвоения программного материала.</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Текущий контроль - систематический анализ процесса формирования планируемых результатов по предмету, промежуточная аттестация - оценка уровня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w:t>
      </w:r>
      <w:r w:rsidRPr="009105B8">
        <w:rPr>
          <w:rFonts w:ascii="Times New Roman" w:eastAsia="Times New Roman" w:hAnsi="Times New Roman" w:cs="Times New Roman"/>
          <w:color w:val="000000"/>
          <w:sz w:val="24"/>
          <w:szCs w:val="24"/>
          <w:lang w:eastAsia="ru-RU"/>
        </w:rPr>
        <w:lastRenderedPageBreak/>
        <w:t>предметных знаний, умений, навыков и универсальных учебных действий, необходимых для продолжения обучения в следующем классе, проводится в соответствии с настоящим Положением.</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Отметка обучающихся за четверть/триместр выставляется на основе результатов письменных работ и устных ответов обучающихся, и с учётом их фактических знаний,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проводить не более одной контрольной работы.</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Цель итоговых контрольных работ - оценка уровня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предметных знаний, умений, навыков и универсальных учебных действий, необходимых для продолжения обучения в следующем классе.</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Проведение комплексной интегрированной письменной контрольной работы позволяет определить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 помощью этих работ оценивается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 в области чтения: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техника и навыки чтения;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скорость чтения (в скрытой для детей форме) не сплошного текста;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общая ориентация в структуре текста (деление текста на абзацы);</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навыков ознакомительного, выборочного и поискового чтения;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прочитать и понять инструкцию, содержащуюся в тексте задания и неукоснительно ее придерживаться.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читательский отклик на прочитанное.</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2) в области системы языка: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9105B8">
        <w:rPr>
          <w:rFonts w:ascii="Times New Roman" w:eastAsia="Times New Roman" w:hAnsi="Times New Roman" w:cs="Times New Roman"/>
          <w:color w:val="000000"/>
          <w:sz w:val="24"/>
          <w:szCs w:val="24"/>
          <w:lang w:eastAsia="ru-RU"/>
        </w:rPr>
        <w:t>морфемика</w:t>
      </w:r>
      <w:proofErr w:type="spellEnd"/>
      <w:r w:rsidRPr="009105B8">
        <w:rPr>
          <w:rFonts w:ascii="Times New Roman" w:eastAsia="Times New Roman" w:hAnsi="Times New Roman" w:cs="Times New Roman"/>
          <w:color w:val="000000"/>
          <w:sz w:val="24"/>
          <w:szCs w:val="24"/>
          <w:lang w:eastAsia="ru-RU"/>
        </w:rPr>
        <w:t>, морфология, синтаксис и пунктуация, орфография, культура речи);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целостность системы понятий (4 </w:t>
      </w:r>
      <w:proofErr w:type="spellStart"/>
      <w:r w:rsidRPr="009105B8">
        <w:rPr>
          <w:rFonts w:ascii="Times New Roman" w:eastAsia="Times New Roman" w:hAnsi="Times New Roman" w:cs="Times New Roman"/>
          <w:color w:val="000000"/>
          <w:sz w:val="24"/>
          <w:szCs w:val="24"/>
          <w:lang w:eastAsia="ru-RU"/>
        </w:rPr>
        <w:t>кл</w:t>
      </w:r>
      <w:proofErr w:type="spellEnd"/>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фонетический разбор слова, звукобуквенные связи;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разбор слова по составу (начиная с 3-го </w:t>
      </w:r>
      <w:proofErr w:type="spellStart"/>
      <w:r w:rsidRPr="009105B8">
        <w:rPr>
          <w:rFonts w:ascii="Times New Roman" w:eastAsia="Times New Roman" w:hAnsi="Times New Roman" w:cs="Times New Roman"/>
          <w:color w:val="000000"/>
          <w:sz w:val="24"/>
          <w:szCs w:val="24"/>
          <w:lang w:eastAsia="ru-RU"/>
        </w:rPr>
        <w:t>кл</w:t>
      </w:r>
      <w:proofErr w:type="spellEnd"/>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разбор предложения по частям речи;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синтаксический разбор предложения;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строить свободные высказывания;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озаглавить текст (начиная со 2-го класса);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связный текст (начиная со 2-го класса), в том числе - и математического характера (составление собственных вопросов к задаче (2-й </w:t>
      </w:r>
      <w:proofErr w:type="spellStart"/>
      <w:r w:rsidRPr="009105B8">
        <w:rPr>
          <w:rFonts w:ascii="Times New Roman" w:eastAsia="Times New Roman" w:hAnsi="Times New Roman" w:cs="Times New Roman"/>
          <w:color w:val="000000"/>
          <w:sz w:val="24"/>
          <w:szCs w:val="24"/>
          <w:lang w:eastAsia="ru-RU"/>
        </w:rPr>
        <w:t>кл</w:t>
      </w:r>
      <w:proofErr w:type="spellEnd"/>
      <w:r w:rsidRPr="009105B8">
        <w:rPr>
          <w:rFonts w:ascii="Times New Roman" w:eastAsia="Times New Roman" w:hAnsi="Times New Roman" w:cs="Times New Roman"/>
          <w:color w:val="000000"/>
          <w:sz w:val="24"/>
          <w:szCs w:val="24"/>
          <w:lang w:eastAsia="ru-RU"/>
        </w:rPr>
        <w:t xml:space="preserve">.), собственной задачи (3-й </w:t>
      </w:r>
      <w:proofErr w:type="spellStart"/>
      <w:proofErr w:type="gramStart"/>
      <w:r w:rsidRPr="009105B8">
        <w:rPr>
          <w:rFonts w:ascii="Times New Roman" w:eastAsia="Times New Roman" w:hAnsi="Times New Roman" w:cs="Times New Roman"/>
          <w:color w:val="000000"/>
          <w:sz w:val="24"/>
          <w:szCs w:val="24"/>
          <w:lang w:eastAsia="ru-RU"/>
        </w:rPr>
        <w:t>кл</w:t>
      </w:r>
      <w:proofErr w:type="spellEnd"/>
      <w:r w:rsidRPr="009105B8">
        <w:rPr>
          <w:rFonts w:ascii="Times New Roman" w:eastAsia="Times New Roman" w:hAnsi="Times New Roman" w:cs="Times New Roman"/>
          <w:color w:val="000000"/>
          <w:sz w:val="24"/>
          <w:szCs w:val="24"/>
          <w:lang w:eastAsia="ru-RU"/>
        </w:rPr>
        <w:t>.,</w:t>
      </w:r>
      <w:proofErr w:type="gramEnd"/>
      <w:r w:rsidRPr="009105B8">
        <w:rPr>
          <w:rFonts w:ascii="Times New Roman" w:eastAsia="Times New Roman" w:hAnsi="Times New Roman" w:cs="Times New Roman"/>
          <w:color w:val="000000"/>
          <w:sz w:val="24"/>
          <w:szCs w:val="24"/>
          <w:lang w:eastAsia="ru-RU"/>
        </w:rPr>
        <w:t xml:space="preserve"> дополнительное задание и 4-й </w:t>
      </w:r>
      <w:proofErr w:type="spellStart"/>
      <w:r w:rsidRPr="009105B8">
        <w:rPr>
          <w:rFonts w:ascii="Times New Roman" w:eastAsia="Times New Roman" w:hAnsi="Times New Roman" w:cs="Times New Roman"/>
          <w:color w:val="000000"/>
          <w:sz w:val="24"/>
          <w:szCs w:val="24"/>
          <w:lang w:eastAsia="ru-RU"/>
        </w:rPr>
        <w:t>кл</w:t>
      </w:r>
      <w:proofErr w:type="spellEnd"/>
      <w:r w:rsidRPr="009105B8">
        <w:rPr>
          <w:rFonts w:ascii="Times New Roman" w:eastAsia="Times New Roman" w:hAnsi="Times New Roman" w:cs="Times New Roman"/>
          <w:color w:val="000000"/>
          <w:sz w:val="24"/>
          <w:szCs w:val="24"/>
          <w:lang w:eastAsia="ru-RU"/>
        </w:rP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объем словарного запаса и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умений его самостоятельного пополнения и обогащения.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 в области математики: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умение рассуждать и обосновывать свои действия.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 в области окружающего мира: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первичных представлений о природных объектах, их характерных признаках и используемых для их описания понятий тела и вещества (масса, размеры, скорость и другие характеристики);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объекты живой и неживой природы;</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классификация и распознавание отдельных представителей различных классов животных и растений;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распознавание отдельных географических объектов;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первичных предметных способов учебных действий: навыков измерения и оценки; навыков работы с картой; навыков систематизации;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первичных методологических представлений: этапы исследования и их описание; различение фактов и суждений; постановка проблемы и выдвижение гипотез.</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9105B8">
        <w:rPr>
          <w:rFonts w:ascii="Times New Roman" w:eastAsia="Times New Roman" w:hAnsi="Times New Roman" w:cs="Times New Roman"/>
          <w:color w:val="000000"/>
          <w:sz w:val="24"/>
          <w:szCs w:val="24"/>
          <w:lang w:eastAsia="ru-RU"/>
        </w:rPr>
        <w:t>саморегуляции</w:t>
      </w:r>
      <w:proofErr w:type="spellEnd"/>
      <w:r w:rsidRPr="009105B8">
        <w:rPr>
          <w:rFonts w:ascii="Times New Roman" w:eastAsia="Times New Roman" w:hAnsi="Times New Roman" w:cs="Times New Roman"/>
          <w:color w:val="000000"/>
          <w:sz w:val="24"/>
          <w:szCs w:val="24"/>
          <w:lang w:eastAsia="ru-RU"/>
        </w:rPr>
        <w:t xml:space="preserve">, самоконтролю, </w:t>
      </w:r>
      <w:proofErr w:type="spellStart"/>
      <w:r w:rsidRPr="009105B8">
        <w:rPr>
          <w:rFonts w:ascii="Times New Roman" w:eastAsia="Times New Roman" w:hAnsi="Times New Roman" w:cs="Times New Roman"/>
          <w:color w:val="000000"/>
          <w:sz w:val="24"/>
          <w:szCs w:val="24"/>
          <w:lang w:eastAsia="ru-RU"/>
        </w:rPr>
        <w:t>самокоррекции</w:t>
      </w:r>
      <w:proofErr w:type="spellEnd"/>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 портфолио. Как показывает опыт его использования, портфель достижений (портфолио)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поддерживать высокую учебную мотивацию обучающихся;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поощрять их активность и самостоятельность, расширять возможности обучения и самообучения;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развивать навыки рефлексивной и оценочной (в </w:t>
      </w:r>
      <w:proofErr w:type="spellStart"/>
      <w:r w:rsidRPr="009105B8">
        <w:rPr>
          <w:rFonts w:ascii="Times New Roman" w:eastAsia="Times New Roman" w:hAnsi="Times New Roman" w:cs="Times New Roman"/>
          <w:color w:val="000000"/>
          <w:sz w:val="24"/>
          <w:szCs w:val="24"/>
          <w:lang w:eastAsia="ru-RU"/>
        </w:rPr>
        <w:t>т.ч</w:t>
      </w:r>
      <w:proofErr w:type="spellEnd"/>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самооценочной</w:t>
      </w:r>
      <w:proofErr w:type="spellEnd"/>
      <w:r w:rsidRPr="009105B8">
        <w:rPr>
          <w:rFonts w:ascii="Times New Roman" w:eastAsia="Times New Roman" w:hAnsi="Times New Roman" w:cs="Times New Roman"/>
          <w:color w:val="000000"/>
          <w:sz w:val="24"/>
          <w:szCs w:val="24"/>
          <w:lang w:eastAsia="ru-RU"/>
        </w:rPr>
        <w:t>) деятельности обучающихся;</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формировать умение учиться — ставить цели, планировать и организовывать собственную учебную деятельность.</w:t>
      </w:r>
    </w:p>
    <w:p w:rsidR="004620F6" w:rsidRPr="009105B8" w:rsidRDefault="004620F6" w:rsidP="004620F6">
      <w:pPr>
        <w:spacing w:after="0" w:line="276" w:lineRule="auto"/>
        <w:ind w:right="5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Портфолио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4620F6" w:rsidRPr="009105B8" w:rsidRDefault="004620F6" w:rsidP="004620F6">
      <w:pPr>
        <w:spacing w:after="0" w:line="276" w:lineRule="auto"/>
        <w:ind w:right="5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620F6" w:rsidRPr="009105B8" w:rsidRDefault="004620F6" w:rsidP="004620F6">
      <w:pPr>
        <w:spacing w:after="0" w:line="276" w:lineRule="auto"/>
        <w:ind w:right="5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 портфель достижений учеников начальной ОО, который используется для оценки достижения планируемых результатов начального общего образования, включается результат промежуточной аттестации в форме итогового контроля.</w:t>
      </w:r>
    </w:p>
    <w:p w:rsidR="004620F6" w:rsidRPr="009105B8" w:rsidRDefault="004620F6" w:rsidP="004620F6">
      <w:pPr>
        <w:spacing w:after="0" w:line="276" w:lineRule="auto"/>
        <w:ind w:firstLine="568"/>
        <w:jc w:val="center"/>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12. Итоговый контроль обучающихся за курс начального общего образования</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w:t>
      </w:r>
      <w:proofErr w:type="spellStart"/>
      <w:r w:rsidRPr="009105B8">
        <w:rPr>
          <w:rFonts w:ascii="Times New Roman" w:eastAsia="Times New Roman" w:hAnsi="Times New Roman" w:cs="Times New Roman"/>
          <w:color w:val="000000"/>
          <w:sz w:val="24"/>
          <w:szCs w:val="24"/>
          <w:lang w:eastAsia="ru-RU"/>
        </w:rPr>
        <w:t>метапредметные</w:t>
      </w:r>
      <w:proofErr w:type="spellEnd"/>
      <w:r w:rsidRPr="009105B8">
        <w:rPr>
          <w:rFonts w:ascii="Times New Roman" w:eastAsia="Times New Roman" w:hAnsi="Times New Roman" w:cs="Times New Roman"/>
          <w:color w:val="000000"/>
          <w:sz w:val="24"/>
          <w:szCs w:val="24"/>
          <w:lang w:eastAsia="ru-RU"/>
        </w:rPr>
        <w:t xml:space="preserve">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действий. Способность к решению иного класса задач является предметом различного рода не персонифицированных исследований.</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9105B8">
        <w:rPr>
          <w:rFonts w:ascii="Times New Roman" w:eastAsia="Times New Roman" w:hAnsi="Times New Roman" w:cs="Times New Roman"/>
          <w:color w:val="000000"/>
          <w:sz w:val="24"/>
          <w:szCs w:val="24"/>
          <w:lang w:eastAsia="ru-RU"/>
        </w:rPr>
        <w:t>метапредметными</w:t>
      </w:r>
      <w:proofErr w:type="spellEnd"/>
      <w:r w:rsidRPr="009105B8">
        <w:rPr>
          <w:rFonts w:ascii="Times New Roman" w:eastAsia="Times New Roman" w:hAnsi="Times New Roman" w:cs="Times New Roman"/>
          <w:color w:val="000000"/>
          <w:sz w:val="24"/>
          <w:szCs w:val="24"/>
          <w:lang w:eastAsia="ru-RU"/>
        </w:rPr>
        <w:t xml:space="preserve"> действиями: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речевыми, среди которых следует выделить навыки осознанного чтения и работы с информацией;</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коммуникативными, необходимыми для учебного сотрудничества с учителем и сверстниками.</w:t>
      </w:r>
    </w:p>
    <w:p w:rsidR="004620F6" w:rsidRPr="009105B8" w:rsidRDefault="004620F6" w:rsidP="004620F6">
      <w:pPr>
        <w:spacing w:after="0" w:line="276" w:lineRule="auto"/>
        <w:ind w:right="20" w:firstLine="70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Итоговая оценка выпускника формируется на основе накопленной оценки, зафиксированной в портфеле достижений (портфолио ученика начальной ОО), по всем учебным предметам и оценок за выполнение трёх итоговых работ (по русскому языку, математике и комплексной работы на </w:t>
      </w:r>
      <w:proofErr w:type="spellStart"/>
      <w:r w:rsidRPr="009105B8">
        <w:rPr>
          <w:rFonts w:ascii="Times New Roman" w:eastAsia="Times New Roman" w:hAnsi="Times New Roman" w:cs="Times New Roman"/>
          <w:color w:val="000000"/>
          <w:sz w:val="24"/>
          <w:szCs w:val="24"/>
          <w:lang w:eastAsia="ru-RU"/>
        </w:rPr>
        <w:t>межпредметной</w:t>
      </w:r>
      <w:proofErr w:type="spellEnd"/>
      <w:r w:rsidRPr="009105B8">
        <w:rPr>
          <w:rFonts w:ascii="Times New Roman" w:eastAsia="Times New Roman" w:hAnsi="Times New Roman" w:cs="Times New Roman"/>
          <w:color w:val="000000"/>
          <w:sz w:val="24"/>
          <w:szCs w:val="24"/>
          <w:lang w:eastAsia="ru-RU"/>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9105B8">
        <w:rPr>
          <w:rFonts w:ascii="Times New Roman" w:eastAsia="Times New Roman" w:hAnsi="Times New Roman" w:cs="Times New Roman"/>
          <w:color w:val="000000"/>
          <w:sz w:val="24"/>
          <w:szCs w:val="24"/>
          <w:lang w:eastAsia="ru-RU"/>
        </w:rPr>
        <w:t>метапредметными</w:t>
      </w:r>
      <w:proofErr w:type="spellEnd"/>
      <w:r w:rsidRPr="009105B8">
        <w:rPr>
          <w:rFonts w:ascii="Times New Roman" w:eastAsia="Times New Roman" w:hAnsi="Times New Roman" w:cs="Times New Roman"/>
          <w:color w:val="000000"/>
          <w:sz w:val="24"/>
          <w:szCs w:val="24"/>
          <w:lang w:eastAsia="ru-RU"/>
        </w:rPr>
        <w:t xml:space="preserve"> действиями.</w:t>
      </w:r>
    </w:p>
    <w:p w:rsidR="004620F6" w:rsidRPr="009105B8" w:rsidRDefault="004620F6" w:rsidP="004620F6">
      <w:pPr>
        <w:spacing w:after="0" w:line="276" w:lineRule="auto"/>
        <w:ind w:right="1200" w:firstLine="710"/>
        <w:jc w:val="center"/>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ind w:right="1200" w:firstLine="71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13. Система оценки достижения планируемых результатов освоения ФГОС ООО</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13.1 Основными направлениями и целями оценочной деятельности в соответствии с требованиями ФГОС ООО являются: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 оценка результатов деятельности педагогических кадров, как основа аттестационных процедур;</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3) оценка результатов деятельности образовательной организации, как основа </w:t>
      </w:r>
      <w:proofErr w:type="spellStart"/>
      <w:r w:rsidRPr="009105B8">
        <w:rPr>
          <w:rFonts w:ascii="Times New Roman" w:eastAsia="Times New Roman" w:hAnsi="Times New Roman" w:cs="Times New Roman"/>
          <w:color w:val="000000"/>
          <w:sz w:val="24"/>
          <w:szCs w:val="24"/>
          <w:lang w:eastAsia="ru-RU"/>
        </w:rPr>
        <w:t>аккредитационных</w:t>
      </w:r>
      <w:proofErr w:type="spellEnd"/>
      <w:r w:rsidRPr="009105B8">
        <w:rPr>
          <w:rFonts w:ascii="Times New Roman" w:eastAsia="Times New Roman" w:hAnsi="Times New Roman" w:cs="Times New Roman"/>
          <w:color w:val="000000"/>
          <w:sz w:val="24"/>
          <w:szCs w:val="24"/>
          <w:lang w:eastAsia="ru-RU"/>
        </w:rPr>
        <w:t xml:space="preserve"> процедур.</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Основным объектом системы оценки, ее содержательной и </w:t>
      </w:r>
      <w:proofErr w:type="spellStart"/>
      <w:r w:rsidRPr="009105B8">
        <w:rPr>
          <w:rFonts w:ascii="Times New Roman" w:eastAsia="Times New Roman" w:hAnsi="Times New Roman" w:cs="Times New Roman"/>
          <w:color w:val="000000"/>
          <w:sz w:val="24"/>
          <w:szCs w:val="24"/>
          <w:lang w:eastAsia="ru-RU"/>
        </w:rPr>
        <w:t>критериальной</w:t>
      </w:r>
      <w:proofErr w:type="spellEnd"/>
      <w:r w:rsidRPr="009105B8">
        <w:rPr>
          <w:rFonts w:ascii="Times New Roman" w:eastAsia="Times New Roman" w:hAnsi="Times New Roman" w:cs="Times New Roman"/>
          <w:color w:val="000000"/>
          <w:sz w:val="24"/>
          <w:szCs w:val="24"/>
          <w:lang w:eastAsia="ru-RU"/>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Система оценки включает процедуры внутренней и внешней оценки.</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Внутренняя оценка включает:</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стартовую диагностику,</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текущую и тематическую оценку,</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портфолио, </w:t>
      </w:r>
      <w:proofErr w:type="spellStart"/>
      <w:r w:rsidRPr="009105B8">
        <w:rPr>
          <w:rFonts w:ascii="Times New Roman" w:eastAsia="Times New Roman" w:hAnsi="Times New Roman" w:cs="Times New Roman"/>
          <w:color w:val="000000"/>
          <w:sz w:val="24"/>
          <w:szCs w:val="24"/>
          <w:lang w:eastAsia="ru-RU"/>
        </w:rPr>
        <w:t>внутришкольный</w:t>
      </w:r>
      <w:proofErr w:type="spellEnd"/>
      <w:r w:rsidRPr="009105B8">
        <w:rPr>
          <w:rFonts w:ascii="Times New Roman" w:eastAsia="Times New Roman" w:hAnsi="Times New Roman" w:cs="Times New Roman"/>
          <w:color w:val="000000"/>
          <w:sz w:val="24"/>
          <w:szCs w:val="24"/>
          <w:lang w:eastAsia="ru-RU"/>
        </w:rPr>
        <w:t xml:space="preserve"> мониторинг образовательных достижений,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промежуточную и итоговую аттестацию обучающихся.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 внешним процедурам относятся: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государственная итоговая аттестация,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независимая оценка качества образования,</w:t>
      </w:r>
    </w:p>
    <w:p w:rsidR="004620F6" w:rsidRPr="009105B8" w:rsidRDefault="004620F6" w:rsidP="004620F6">
      <w:pPr>
        <w:spacing w:after="0" w:line="276" w:lineRule="auto"/>
        <w:ind w:right="44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мониторинговые исследования, регионального и федерального уровней.</w:t>
      </w:r>
    </w:p>
    <w:p w:rsidR="004620F6" w:rsidRPr="009105B8" w:rsidRDefault="004620F6" w:rsidP="004620F6">
      <w:pPr>
        <w:spacing w:after="0" w:line="276" w:lineRule="auto"/>
        <w:ind w:right="-68"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 соответствии с ФГОС ООО система оценки образовательной организации реализует системно-</w:t>
      </w:r>
      <w:proofErr w:type="spellStart"/>
      <w:r w:rsidRPr="009105B8">
        <w:rPr>
          <w:rFonts w:ascii="Times New Roman" w:eastAsia="Times New Roman" w:hAnsi="Times New Roman" w:cs="Times New Roman"/>
          <w:color w:val="000000"/>
          <w:sz w:val="24"/>
          <w:szCs w:val="24"/>
          <w:lang w:eastAsia="ru-RU"/>
        </w:rPr>
        <w:t>деятельностный</w:t>
      </w:r>
      <w:proofErr w:type="spellEnd"/>
      <w:r w:rsidRPr="009105B8">
        <w:rPr>
          <w:rFonts w:ascii="Times New Roman" w:eastAsia="Times New Roman" w:hAnsi="Times New Roman" w:cs="Times New Roman"/>
          <w:color w:val="000000"/>
          <w:sz w:val="24"/>
          <w:szCs w:val="24"/>
          <w:lang w:eastAsia="ru-RU"/>
        </w:rPr>
        <w:t>, уровневый и комплексный подходы к оценке образовательных достижений.</w:t>
      </w:r>
    </w:p>
    <w:p w:rsidR="004620F6" w:rsidRPr="009105B8" w:rsidRDefault="004620F6" w:rsidP="004620F6">
      <w:pPr>
        <w:spacing w:after="0" w:line="276" w:lineRule="auto"/>
        <w:ind w:right="1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Системно-</w:t>
      </w:r>
      <w:proofErr w:type="spellStart"/>
      <w:r w:rsidRPr="009105B8">
        <w:rPr>
          <w:rFonts w:ascii="Times New Roman" w:eastAsia="Times New Roman" w:hAnsi="Times New Roman" w:cs="Times New Roman"/>
          <w:color w:val="000000"/>
          <w:sz w:val="24"/>
          <w:szCs w:val="24"/>
          <w:lang w:eastAsia="ru-RU"/>
        </w:rPr>
        <w:t>деятельностный</w:t>
      </w:r>
      <w:proofErr w:type="spellEnd"/>
      <w:r w:rsidRPr="009105B8">
        <w:rPr>
          <w:rFonts w:ascii="Times New Roman" w:eastAsia="Times New Roman" w:hAnsi="Times New Roman" w:cs="Times New Roman"/>
          <w:color w:val="000000"/>
          <w:sz w:val="24"/>
          <w:szCs w:val="24"/>
          <w:lang w:eastAsia="ru-RU"/>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105B8">
        <w:rPr>
          <w:rFonts w:ascii="Times New Roman" w:eastAsia="Times New Roman" w:hAnsi="Times New Roman" w:cs="Times New Roman"/>
          <w:color w:val="000000"/>
          <w:sz w:val="24"/>
          <w:szCs w:val="24"/>
          <w:lang w:eastAsia="ru-RU"/>
        </w:rPr>
        <w:t>деятельностной</w:t>
      </w:r>
      <w:proofErr w:type="spellEnd"/>
      <w:r w:rsidRPr="009105B8">
        <w:rPr>
          <w:rFonts w:ascii="Times New Roman" w:eastAsia="Times New Roman" w:hAnsi="Times New Roman" w:cs="Times New Roman"/>
          <w:color w:val="000000"/>
          <w:sz w:val="24"/>
          <w:szCs w:val="24"/>
          <w:lang w:eastAsia="ru-RU"/>
        </w:rPr>
        <w:t xml:space="preserve"> форме.</w:t>
      </w:r>
    </w:p>
    <w:p w:rsidR="004620F6" w:rsidRPr="009105B8" w:rsidRDefault="004620F6" w:rsidP="004620F6">
      <w:pPr>
        <w:spacing w:after="0" w:line="276" w:lineRule="auto"/>
        <w:ind w:right="1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4620F6" w:rsidRPr="009105B8" w:rsidRDefault="004620F6" w:rsidP="004620F6">
      <w:pPr>
        <w:spacing w:after="0" w:line="276" w:lineRule="auto"/>
        <w:ind w:right="10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p>
    <w:p w:rsidR="004620F6" w:rsidRPr="009105B8" w:rsidRDefault="004620F6" w:rsidP="004620F6">
      <w:pPr>
        <w:spacing w:after="0" w:line="276" w:lineRule="auto"/>
        <w:ind w:right="10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в форме государственной итоговой аттестации.</w:t>
      </w:r>
    </w:p>
    <w:p w:rsidR="004620F6" w:rsidRPr="009105B8" w:rsidRDefault="004620F6" w:rsidP="004620F6">
      <w:pPr>
        <w:spacing w:after="0" w:line="276" w:lineRule="auto"/>
        <w:ind w:right="10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xml:space="preserve">Процедуры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w:t>
      </w:r>
    </w:p>
    <w:p w:rsidR="004620F6" w:rsidRPr="009105B8" w:rsidRDefault="004620F6" w:rsidP="004620F6">
      <w:pPr>
        <w:spacing w:after="0" w:line="276" w:lineRule="auto"/>
        <w:ind w:right="10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4620F6" w:rsidRPr="009105B8" w:rsidRDefault="004620F6" w:rsidP="004620F6">
      <w:pPr>
        <w:spacing w:after="0" w:line="276" w:lineRule="auto"/>
        <w:ind w:right="36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Комплексный подход к оценке образовательных достижений реализуется путем:</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оценки трех групп результатов: предметных, личностных,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(регулятивных, коммуникативных и познавательных универсальных учебных действий);</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13.2. Особенности оценки личностных,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и предметных результатов.</w:t>
      </w:r>
    </w:p>
    <w:p w:rsidR="004620F6" w:rsidRPr="009105B8" w:rsidRDefault="004620F6" w:rsidP="004620F6">
      <w:pPr>
        <w:spacing w:after="0" w:line="276" w:lineRule="auto"/>
        <w:ind w:right="3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13.2.1. 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620F6" w:rsidRPr="009105B8" w:rsidRDefault="004620F6" w:rsidP="004620F6">
      <w:pPr>
        <w:spacing w:after="0" w:line="276" w:lineRule="auto"/>
        <w:ind w:right="192"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Основным объектом оценки личностных результатов в основной школе служит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трёх основных блоков:</w:t>
      </w:r>
    </w:p>
    <w:p w:rsidR="004620F6" w:rsidRPr="009105B8" w:rsidRDefault="004620F6" w:rsidP="004620F6">
      <w:pPr>
        <w:numPr>
          <w:ilvl w:val="0"/>
          <w:numId w:val="32"/>
        </w:numPr>
        <w:spacing w:after="0" w:line="276" w:lineRule="auto"/>
        <w:ind w:left="0" w:right="192" w:firstLine="710"/>
        <w:jc w:val="both"/>
        <w:rPr>
          <w:rFonts w:ascii="Times New Roman" w:eastAsia="Times New Roman" w:hAnsi="Times New Roman" w:cs="Times New Roman"/>
          <w:color w:val="000000"/>
          <w:sz w:val="24"/>
          <w:szCs w:val="24"/>
          <w:lang w:eastAsia="ru-RU"/>
        </w:rPr>
      </w:pPr>
      <w:proofErr w:type="spellStart"/>
      <w:proofErr w:type="gramStart"/>
      <w:r w:rsidRPr="009105B8">
        <w:rPr>
          <w:rFonts w:ascii="Times New Roman" w:eastAsia="Times New Roman" w:hAnsi="Times New Roman" w:cs="Times New Roman"/>
          <w:color w:val="000000"/>
          <w:sz w:val="24"/>
          <w:szCs w:val="24"/>
          <w:lang w:eastAsia="ru-RU"/>
        </w:rPr>
        <w:t>сформированность</w:t>
      </w:r>
      <w:proofErr w:type="spellEnd"/>
      <w:proofErr w:type="gramEnd"/>
      <w:r w:rsidRPr="009105B8">
        <w:rPr>
          <w:rFonts w:ascii="Times New Roman" w:eastAsia="Times New Roman" w:hAnsi="Times New Roman" w:cs="Times New Roman"/>
          <w:color w:val="000000"/>
          <w:sz w:val="24"/>
          <w:szCs w:val="24"/>
          <w:lang w:eastAsia="ru-RU"/>
        </w:rPr>
        <w:t xml:space="preserve"> основ гражданской идентичности;</w:t>
      </w:r>
    </w:p>
    <w:p w:rsidR="004620F6" w:rsidRPr="009105B8" w:rsidRDefault="004620F6" w:rsidP="004620F6">
      <w:pPr>
        <w:numPr>
          <w:ilvl w:val="0"/>
          <w:numId w:val="32"/>
        </w:numPr>
        <w:spacing w:after="0" w:line="276" w:lineRule="auto"/>
        <w:ind w:left="0" w:right="192" w:firstLine="710"/>
        <w:jc w:val="both"/>
        <w:rPr>
          <w:rFonts w:ascii="Times New Roman" w:eastAsia="Times New Roman" w:hAnsi="Times New Roman" w:cs="Times New Roman"/>
          <w:color w:val="000000"/>
          <w:sz w:val="24"/>
          <w:szCs w:val="24"/>
          <w:lang w:eastAsia="ru-RU"/>
        </w:rPr>
      </w:pPr>
      <w:proofErr w:type="spellStart"/>
      <w:proofErr w:type="gramStart"/>
      <w:r w:rsidRPr="009105B8">
        <w:rPr>
          <w:rFonts w:ascii="Times New Roman" w:eastAsia="Times New Roman" w:hAnsi="Times New Roman" w:cs="Times New Roman"/>
          <w:color w:val="000000"/>
          <w:sz w:val="24"/>
          <w:szCs w:val="24"/>
          <w:lang w:eastAsia="ru-RU"/>
        </w:rPr>
        <w:t>сформированность</w:t>
      </w:r>
      <w:proofErr w:type="spellEnd"/>
      <w:proofErr w:type="gramEnd"/>
      <w:r w:rsidRPr="009105B8">
        <w:rPr>
          <w:rFonts w:ascii="Times New Roman" w:eastAsia="Times New Roman" w:hAnsi="Times New Roman" w:cs="Times New Roman"/>
          <w:color w:val="000000"/>
          <w:sz w:val="24"/>
          <w:szCs w:val="24"/>
          <w:lang w:eastAsia="ru-RU"/>
        </w:rPr>
        <w:t xml:space="preserve"> индивидуальной способности учиться, включая умение строить жизненные  и профессиональные планы с учетом конкретных перспектив социального развития;</w:t>
      </w:r>
    </w:p>
    <w:p w:rsidR="004620F6" w:rsidRPr="009105B8" w:rsidRDefault="004620F6" w:rsidP="004620F6">
      <w:pPr>
        <w:numPr>
          <w:ilvl w:val="0"/>
          <w:numId w:val="32"/>
        </w:numPr>
        <w:spacing w:after="0" w:line="276" w:lineRule="auto"/>
        <w:ind w:left="0" w:right="192" w:firstLine="710"/>
        <w:jc w:val="both"/>
        <w:rPr>
          <w:rFonts w:ascii="Times New Roman" w:eastAsia="Times New Roman" w:hAnsi="Times New Roman" w:cs="Times New Roman"/>
          <w:color w:val="000000"/>
          <w:sz w:val="24"/>
          <w:szCs w:val="24"/>
          <w:lang w:eastAsia="ru-RU"/>
        </w:rPr>
      </w:pPr>
      <w:proofErr w:type="spellStart"/>
      <w:proofErr w:type="gramStart"/>
      <w:r w:rsidRPr="009105B8">
        <w:rPr>
          <w:rFonts w:ascii="Times New Roman" w:eastAsia="Times New Roman" w:hAnsi="Times New Roman" w:cs="Times New Roman"/>
          <w:color w:val="000000"/>
          <w:sz w:val="24"/>
          <w:szCs w:val="24"/>
          <w:lang w:eastAsia="ru-RU"/>
        </w:rPr>
        <w:t>сформированность</w:t>
      </w:r>
      <w:proofErr w:type="spellEnd"/>
      <w:proofErr w:type="gramEnd"/>
      <w:r w:rsidRPr="009105B8">
        <w:rPr>
          <w:rFonts w:ascii="Times New Roman" w:eastAsia="Times New Roman" w:hAnsi="Times New Roman" w:cs="Times New Roman"/>
          <w:color w:val="000000"/>
          <w:sz w:val="24"/>
          <w:szCs w:val="24"/>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4620F6" w:rsidRPr="009105B8" w:rsidRDefault="004620F6" w:rsidP="004620F6">
      <w:pPr>
        <w:spacing w:after="0" w:line="276" w:lineRule="auto"/>
        <w:ind w:right="5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rsidRPr="009105B8">
        <w:rPr>
          <w:rFonts w:ascii="Times New Roman" w:eastAsia="Times New Roman" w:hAnsi="Times New Roman" w:cs="Times New Roman"/>
          <w:color w:val="000000"/>
          <w:sz w:val="24"/>
          <w:szCs w:val="24"/>
          <w:lang w:eastAsia="ru-RU"/>
        </w:rPr>
        <w:t>воспитательно</w:t>
      </w:r>
      <w:proofErr w:type="spellEnd"/>
      <w:r w:rsidRPr="009105B8">
        <w:rPr>
          <w:rFonts w:ascii="Times New Roman" w:eastAsia="Times New Roman" w:hAnsi="Times New Roman" w:cs="Times New Roman"/>
          <w:color w:val="000000"/>
          <w:sz w:val="24"/>
          <w:szCs w:val="24"/>
          <w:lang w:eastAsia="ru-RU"/>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 персонифицированных мониторинговых исследований. Инструментарий для них разрабатывается </w:t>
      </w:r>
      <w:r w:rsidRPr="009105B8">
        <w:rPr>
          <w:rFonts w:ascii="Times New Roman" w:eastAsia="Times New Roman" w:hAnsi="Times New Roman" w:cs="Times New Roman"/>
          <w:color w:val="000000"/>
          <w:sz w:val="24"/>
          <w:szCs w:val="24"/>
          <w:lang w:eastAsia="ru-RU"/>
        </w:rPr>
        <w:lastRenderedPageBreak/>
        <w:t>централизованно на федеральном или региональном уровне и основывается на профессиональных методиках психолого-педагогической диагностики.</w:t>
      </w:r>
    </w:p>
    <w:p w:rsidR="004620F6" w:rsidRPr="009105B8" w:rsidRDefault="004620F6" w:rsidP="004620F6">
      <w:pPr>
        <w:spacing w:after="0" w:line="276" w:lineRule="auto"/>
        <w:ind w:right="5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Во </w:t>
      </w:r>
      <w:proofErr w:type="spellStart"/>
      <w:r w:rsidRPr="009105B8">
        <w:rPr>
          <w:rFonts w:ascii="Times New Roman" w:eastAsia="Times New Roman" w:hAnsi="Times New Roman" w:cs="Times New Roman"/>
          <w:color w:val="000000"/>
          <w:sz w:val="24"/>
          <w:szCs w:val="24"/>
          <w:lang w:eastAsia="ru-RU"/>
        </w:rPr>
        <w:t>внутришкольном</w:t>
      </w:r>
      <w:proofErr w:type="spellEnd"/>
      <w:r w:rsidRPr="009105B8">
        <w:rPr>
          <w:rFonts w:ascii="Times New Roman" w:eastAsia="Times New Roman" w:hAnsi="Times New Roman" w:cs="Times New Roman"/>
          <w:color w:val="000000"/>
          <w:sz w:val="24"/>
          <w:szCs w:val="24"/>
          <w:lang w:eastAsia="ru-RU"/>
        </w:rPr>
        <w:t xml:space="preserve"> мониторинге в целях оптимизации личностного развития учащихся возможна оценка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отдельных личностных результатов, проявляющихся в:</w:t>
      </w:r>
    </w:p>
    <w:p w:rsidR="004620F6" w:rsidRPr="009105B8" w:rsidRDefault="004620F6" w:rsidP="004620F6">
      <w:pPr>
        <w:spacing w:after="0" w:line="276" w:lineRule="auto"/>
        <w:ind w:right="5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ориентации на участие в жизни страны, созидательном труде во имя России;</w:t>
      </w:r>
    </w:p>
    <w:p w:rsidR="004620F6" w:rsidRPr="009105B8" w:rsidRDefault="004620F6" w:rsidP="004620F6">
      <w:pPr>
        <w:spacing w:after="0" w:line="276" w:lineRule="auto"/>
        <w:ind w:right="5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соблюдении норм и правил поведения, принятых в ОО;</w:t>
      </w:r>
    </w:p>
    <w:p w:rsidR="004620F6" w:rsidRPr="009105B8" w:rsidRDefault="004620F6" w:rsidP="004620F6">
      <w:pPr>
        <w:spacing w:after="0" w:line="276" w:lineRule="auto"/>
        <w:ind w:right="5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участии в общественной жизни ОО, ближайшего социального окружения, общественно-полезной деятельности;</w:t>
      </w:r>
    </w:p>
    <w:p w:rsidR="004620F6" w:rsidRPr="009105B8" w:rsidRDefault="004620F6" w:rsidP="004620F6">
      <w:pPr>
        <w:spacing w:after="0" w:line="276" w:lineRule="auto"/>
        <w:ind w:right="5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ответственности за результаты обучения;</w:t>
      </w:r>
    </w:p>
    <w:p w:rsidR="004620F6" w:rsidRPr="009105B8" w:rsidRDefault="004620F6" w:rsidP="004620F6">
      <w:pPr>
        <w:spacing w:after="0" w:line="276" w:lineRule="auto"/>
        <w:ind w:right="5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готовности и способности делать осознанный выбор своей образовательной траектории, в том числе выбор профессии;</w:t>
      </w:r>
    </w:p>
    <w:p w:rsidR="004620F6" w:rsidRPr="009105B8" w:rsidRDefault="004620F6" w:rsidP="004620F6">
      <w:pPr>
        <w:spacing w:after="0" w:line="276" w:lineRule="auto"/>
        <w:ind w:right="5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ценностно-смысловых установках обучающихся, формируемых средствами различных предметов в рамках системы общего образования.</w:t>
      </w:r>
    </w:p>
    <w:p w:rsidR="004620F6" w:rsidRPr="009105B8" w:rsidRDefault="004620F6" w:rsidP="004620F6">
      <w:pPr>
        <w:spacing w:after="0" w:line="276" w:lineRule="auto"/>
        <w:ind w:right="50" w:firstLine="710"/>
        <w:jc w:val="both"/>
        <w:rPr>
          <w:rFonts w:ascii="Times New Roman" w:eastAsia="Times New Roman" w:hAnsi="Times New Roman" w:cs="Times New Roman"/>
          <w:color w:val="000000"/>
          <w:sz w:val="24"/>
          <w:szCs w:val="24"/>
          <w:lang w:eastAsia="ru-RU"/>
        </w:rPr>
      </w:pPr>
      <w:proofErr w:type="spellStart"/>
      <w:r w:rsidRPr="009105B8">
        <w:rPr>
          <w:rFonts w:ascii="Times New Roman" w:eastAsia="Times New Roman" w:hAnsi="Times New Roman" w:cs="Times New Roman"/>
          <w:color w:val="000000"/>
          <w:sz w:val="24"/>
          <w:szCs w:val="24"/>
          <w:lang w:eastAsia="ru-RU"/>
        </w:rPr>
        <w:t>Внутришкольный</w:t>
      </w:r>
      <w:proofErr w:type="spellEnd"/>
      <w:r w:rsidRPr="009105B8">
        <w:rPr>
          <w:rFonts w:ascii="Times New Roman" w:eastAsia="Times New Roman" w:hAnsi="Times New Roman" w:cs="Times New Roman"/>
          <w:color w:val="000000"/>
          <w:sz w:val="24"/>
          <w:szCs w:val="24"/>
          <w:lang w:eastAsia="ru-RU"/>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Предметом оценки в этом случае становится не прогресс личностного развития обучающегося, а эффективность </w:t>
      </w:r>
      <w:proofErr w:type="spellStart"/>
      <w:r w:rsidRPr="009105B8">
        <w:rPr>
          <w:rFonts w:ascii="Times New Roman" w:eastAsia="Times New Roman" w:hAnsi="Times New Roman" w:cs="Times New Roman"/>
          <w:color w:val="000000"/>
          <w:sz w:val="24"/>
          <w:szCs w:val="24"/>
          <w:lang w:eastAsia="ru-RU"/>
        </w:rPr>
        <w:t>воспитательно</w:t>
      </w:r>
      <w:proofErr w:type="spellEnd"/>
      <w:r w:rsidRPr="009105B8">
        <w:rPr>
          <w:rFonts w:ascii="Times New Roman" w:eastAsia="Times New Roman" w:hAnsi="Times New Roman" w:cs="Times New Roman"/>
          <w:color w:val="000000"/>
          <w:sz w:val="24"/>
          <w:szCs w:val="24"/>
          <w:lang w:eastAsia="ru-RU"/>
        </w:rPr>
        <w:t>-образовательной деятельности образовательного учреждения.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В ходе текущей оценки возможна ограниченная оценка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характеристику</w:t>
      </w:r>
      <w:r>
        <w:rPr>
          <w:rFonts w:ascii="Times New Roman" w:eastAsia="Times New Roman" w:hAnsi="Times New Roman" w:cs="Times New Roman"/>
          <w:color w:val="000000"/>
          <w:sz w:val="24"/>
          <w:szCs w:val="24"/>
          <w:lang w:eastAsia="ru-RU"/>
        </w:rPr>
        <w:t xml:space="preserve"> </w:t>
      </w:r>
      <w:r w:rsidRPr="009105B8">
        <w:rPr>
          <w:rFonts w:ascii="Times New Roman" w:eastAsia="Times New Roman" w:hAnsi="Times New Roman" w:cs="Times New Roman"/>
          <w:color w:val="000000"/>
          <w:sz w:val="24"/>
          <w:szCs w:val="24"/>
          <w:lang w:eastAsia="ru-RU"/>
        </w:rPr>
        <w:t>достижений и положительных качеств обучающегося;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определение приоритетных задач и направлений личностного развития с учётом как достижений, так и психологических проблем</w:t>
      </w:r>
      <w:r w:rsidRPr="009105B8">
        <w:rPr>
          <w:rFonts w:ascii="Times New Roman" w:eastAsia="Times New Roman" w:hAnsi="Times New Roman" w:cs="Times New Roman"/>
          <w:color w:val="000000"/>
          <w:sz w:val="24"/>
          <w:szCs w:val="24"/>
          <w:lang w:eastAsia="ru-RU"/>
        </w:rPr>
        <w:br/>
        <w:t>развития ребёнка;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систему психолого-педагогических рекомендаций, призванных обеспечить успешную реализацию задач начального общего образования.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w:t>
      </w:r>
      <w:r w:rsidRPr="009105B8">
        <w:rPr>
          <w:rFonts w:ascii="Times New Roman" w:eastAsia="Times New Roman" w:hAnsi="Times New Roman" w:cs="Times New Roman"/>
          <w:color w:val="000000"/>
          <w:sz w:val="24"/>
          <w:szCs w:val="24"/>
          <w:lang w:eastAsia="ru-RU"/>
        </w:rPr>
        <w:lastRenderedPageBreak/>
        <w:t>(законных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13.2.2. Особенности оценки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Формирование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обеспечивается за счет всех учебных предметов и внеурочной деятельности.</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Основным объектом и предметом оценки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являются: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способность и готовность к освоению систематических знаний.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способность работать с информацией;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способность к сотрудничеству и коммуникации;</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способность к решению личностно и социально значимых проблем и воплощению найденных решений в практику;</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способность и готовность к использованию ИКТ в целях обучения и развития;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способность к самоорганизации, </w:t>
      </w:r>
      <w:proofErr w:type="spellStart"/>
      <w:r w:rsidRPr="009105B8">
        <w:rPr>
          <w:rFonts w:ascii="Times New Roman" w:eastAsia="Times New Roman" w:hAnsi="Times New Roman" w:cs="Times New Roman"/>
          <w:color w:val="000000"/>
          <w:sz w:val="24"/>
          <w:szCs w:val="24"/>
          <w:lang w:eastAsia="ru-RU"/>
        </w:rPr>
        <w:t>саморегуляции</w:t>
      </w:r>
      <w:proofErr w:type="spellEnd"/>
      <w:r w:rsidRPr="009105B8">
        <w:rPr>
          <w:rFonts w:ascii="Times New Roman" w:eastAsia="Times New Roman" w:hAnsi="Times New Roman" w:cs="Times New Roman"/>
          <w:color w:val="000000"/>
          <w:sz w:val="24"/>
          <w:szCs w:val="24"/>
          <w:lang w:eastAsia="ru-RU"/>
        </w:rPr>
        <w:t xml:space="preserve"> и рефлексии.</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достижения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осуществляется администрацией образовательной организации в ходе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Содержание и периодичность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устанавливается решением педагогического совета.</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Особенности оценки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связаны с природой универсальных учебных действий. Уровень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универсальных учебных действий, представляющих содержание и объект оценки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быть качественно оценён и измерен в следующих основных формах.</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Во-первых, достижение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конкретного вида универсальных учебных действий.</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Во-вторых, достижение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и другим предметам и с учётом характера ошибок, допущенных учеником, можно сделать вывод о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ряда познавательных и регулятивных действий обучающихся.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Проверочные задания, требующие совместной работы обучающихся на общий результат, позволяют оценить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коммуникативных учебных действий.</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Достижение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проявиться в успешности выполнения комплексных заданий на </w:t>
      </w:r>
      <w:proofErr w:type="spellStart"/>
      <w:r w:rsidRPr="009105B8">
        <w:rPr>
          <w:rFonts w:ascii="Times New Roman" w:eastAsia="Times New Roman" w:hAnsi="Times New Roman" w:cs="Times New Roman"/>
          <w:color w:val="000000"/>
          <w:sz w:val="24"/>
          <w:szCs w:val="24"/>
          <w:lang w:eastAsia="ru-RU"/>
        </w:rPr>
        <w:t>межпредметной</w:t>
      </w:r>
      <w:proofErr w:type="spellEnd"/>
      <w:r w:rsidRPr="009105B8">
        <w:rPr>
          <w:rFonts w:ascii="Times New Roman" w:eastAsia="Times New Roman" w:hAnsi="Times New Roman" w:cs="Times New Roman"/>
          <w:color w:val="000000"/>
          <w:sz w:val="24"/>
          <w:szCs w:val="24"/>
          <w:lang w:eastAsia="ru-RU"/>
        </w:rPr>
        <w:t xml:space="preserve"> основе. В частности, широкие возможности для оценки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xml:space="preserve">Таким образом, оценка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9105B8">
        <w:rPr>
          <w:rFonts w:ascii="Times New Roman" w:eastAsia="Times New Roman" w:hAnsi="Times New Roman" w:cs="Times New Roman"/>
          <w:color w:val="000000"/>
          <w:sz w:val="24"/>
          <w:szCs w:val="24"/>
          <w:lang w:eastAsia="ru-RU"/>
        </w:rPr>
        <w:t>межпредметной</w:t>
      </w:r>
      <w:proofErr w:type="spellEnd"/>
      <w:r w:rsidRPr="009105B8">
        <w:rPr>
          <w:rFonts w:ascii="Times New Roman" w:eastAsia="Times New Roman" w:hAnsi="Times New Roman" w:cs="Times New Roman"/>
          <w:color w:val="000000"/>
          <w:sz w:val="24"/>
          <w:szCs w:val="24"/>
          <w:lang w:eastAsia="ru-RU"/>
        </w:rPr>
        <w:t xml:space="preserve"> основе целесообразно выносить оценку (прямую или опосредованную)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ряда коммуникативных и регулятивных действий.</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достижения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ведётся также в рамках системы промежуточной аттестации. Для оценки динамики формирования и уровня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в системе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 программой формирования планируемых результатов освоения междисциплинарных программ;</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 системой промежуточной аттестации (</w:t>
      </w:r>
      <w:proofErr w:type="spellStart"/>
      <w:r w:rsidRPr="009105B8">
        <w:rPr>
          <w:rFonts w:ascii="Times New Roman" w:eastAsia="Times New Roman" w:hAnsi="Times New Roman" w:cs="Times New Roman"/>
          <w:color w:val="000000"/>
          <w:sz w:val="24"/>
          <w:szCs w:val="24"/>
          <w:lang w:eastAsia="ru-RU"/>
        </w:rPr>
        <w:t>внутришкольным</w:t>
      </w:r>
      <w:proofErr w:type="spellEnd"/>
      <w:r w:rsidRPr="009105B8">
        <w:rPr>
          <w:rFonts w:ascii="Times New Roman" w:eastAsia="Times New Roman" w:hAnsi="Times New Roman" w:cs="Times New Roman"/>
          <w:color w:val="000000"/>
          <w:sz w:val="24"/>
          <w:szCs w:val="24"/>
          <w:lang w:eastAsia="ru-RU"/>
        </w:rPr>
        <w:t xml:space="preserve"> мониторингом образовательных достижений) обучающихся в рамках урочной и внеурочной деятельности;</w:t>
      </w:r>
    </w:p>
    <w:p w:rsidR="004620F6" w:rsidRPr="009105B8" w:rsidRDefault="004620F6" w:rsidP="004620F6">
      <w:pPr>
        <w:spacing w:after="0" w:line="276" w:lineRule="auto"/>
        <w:ind w:right="162"/>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 системой итоговой оценки по предметам, не выносимым на государственную (итоговую) аттестацию обучающихся;</w:t>
      </w:r>
    </w:p>
    <w:p w:rsidR="004620F6" w:rsidRPr="009105B8" w:rsidRDefault="004620F6" w:rsidP="004620F6">
      <w:pPr>
        <w:spacing w:after="0" w:line="276" w:lineRule="auto"/>
        <w:ind w:right="162"/>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4620F6" w:rsidRPr="009105B8" w:rsidRDefault="004620F6" w:rsidP="004620F6">
      <w:pPr>
        <w:spacing w:after="0" w:line="276" w:lineRule="auto"/>
        <w:ind w:right="162"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При этом обязательными составляющими системы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образовательных достижений являются материалы:</w:t>
      </w:r>
    </w:p>
    <w:p w:rsidR="004620F6" w:rsidRPr="009105B8" w:rsidRDefault="004620F6" w:rsidP="004620F6">
      <w:pPr>
        <w:spacing w:after="0" w:line="276" w:lineRule="auto"/>
        <w:ind w:right="162"/>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стартовая диагностика;</w:t>
      </w:r>
    </w:p>
    <w:p w:rsidR="004620F6" w:rsidRPr="009105B8" w:rsidRDefault="004620F6" w:rsidP="004620F6">
      <w:pPr>
        <w:spacing w:after="0" w:line="276" w:lineRule="auto"/>
        <w:ind w:right="162"/>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текущее выполнение учебных исследований и учебных проектов;</w:t>
      </w:r>
    </w:p>
    <w:p w:rsidR="004620F6" w:rsidRPr="009105B8" w:rsidRDefault="004620F6" w:rsidP="004620F6">
      <w:pPr>
        <w:spacing w:after="0" w:line="276" w:lineRule="auto"/>
        <w:ind w:right="162"/>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промежуточные и итоговые комплексные работы на </w:t>
      </w:r>
      <w:proofErr w:type="spellStart"/>
      <w:r w:rsidRPr="009105B8">
        <w:rPr>
          <w:rFonts w:ascii="Times New Roman" w:eastAsia="Times New Roman" w:hAnsi="Times New Roman" w:cs="Times New Roman"/>
          <w:color w:val="000000"/>
          <w:sz w:val="24"/>
          <w:szCs w:val="24"/>
          <w:lang w:eastAsia="ru-RU"/>
        </w:rPr>
        <w:t>межпредметной</w:t>
      </w:r>
      <w:proofErr w:type="spellEnd"/>
      <w:r w:rsidRPr="009105B8">
        <w:rPr>
          <w:rFonts w:ascii="Times New Roman" w:eastAsia="Times New Roman" w:hAnsi="Times New Roman" w:cs="Times New Roman"/>
          <w:color w:val="000000"/>
          <w:sz w:val="24"/>
          <w:szCs w:val="24"/>
          <w:lang w:eastAsia="ru-RU"/>
        </w:rPr>
        <w:t xml:space="preserve"> основе, направленные на оценку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620F6" w:rsidRPr="009105B8" w:rsidRDefault="004620F6" w:rsidP="004620F6">
      <w:pPr>
        <w:spacing w:after="0" w:line="276" w:lineRule="auto"/>
        <w:ind w:right="162"/>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текущее выполнение выборочных учебно-практических и учебно-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9105B8">
        <w:rPr>
          <w:rFonts w:ascii="Times New Roman" w:eastAsia="Times New Roman" w:hAnsi="Times New Roman" w:cs="Times New Roman"/>
          <w:color w:val="000000"/>
          <w:sz w:val="24"/>
          <w:szCs w:val="24"/>
          <w:lang w:eastAsia="ru-RU"/>
        </w:rPr>
        <w:t>саморегуляции</w:t>
      </w:r>
      <w:proofErr w:type="spellEnd"/>
      <w:r w:rsidRPr="009105B8">
        <w:rPr>
          <w:rFonts w:ascii="Times New Roman" w:eastAsia="Times New Roman" w:hAnsi="Times New Roman" w:cs="Times New Roman"/>
          <w:color w:val="000000"/>
          <w:sz w:val="24"/>
          <w:szCs w:val="24"/>
          <w:lang w:eastAsia="ru-RU"/>
        </w:rPr>
        <w:t xml:space="preserve"> и рефлексии;</w:t>
      </w:r>
    </w:p>
    <w:p w:rsidR="004620F6" w:rsidRPr="009105B8" w:rsidRDefault="004620F6" w:rsidP="004620F6">
      <w:pPr>
        <w:spacing w:after="0" w:line="276" w:lineRule="auto"/>
        <w:ind w:right="162"/>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защита итогового индивидуального проекта.</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 xml:space="preserve">Для проверки различных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существуют разные формы оценки:</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для оценки читательской грамотности - письменная работа на основе прочтения текстов, относящихся к разным предметным дисциплинам;</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для оценки ИКТ-компетентности - практическая работа в сочетании с письменной (компьютеризованной) частью;</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для оценки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регулятивных, коммуникативных и познавательных учебных действий - наблюдение за ходом выполнения групповых и индивидуальных исследований и проектных работ.</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Каждый из перечисленных видов диагностик проводится с периодичностью не менее чем один раз в два года.</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Основной процедурой итоговой оценки достижения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 является защита итогового индивидуального проекта.</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Итоговый проект представляет собой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выбранных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Результатом (продуктом) проектной деятельности может быть любая из следующих работ:</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письменная работа (эссе, реферат, аналитические материалы, обзорные материалы, отчеты о проведенных исследованиях, стендовый доклад и др.);</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материальный объект, макет, иное конструкторское изделие;</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отчетные материалы по социальному проекту, которые могут включать как тексты, так и мультимедийные продукты.</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 состав материалов, которые должны быть подготовлены по завершению проекта для его защиты, в обязательном порядке включаются:</w:t>
      </w:r>
    </w:p>
    <w:p w:rsidR="004620F6" w:rsidRPr="009105B8" w:rsidRDefault="004620F6" w:rsidP="004620F6">
      <w:pPr>
        <w:numPr>
          <w:ilvl w:val="0"/>
          <w:numId w:val="33"/>
        </w:numPr>
        <w:spacing w:after="0" w:line="276" w:lineRule="auto"/>
        <w:ind w:left="0" w:right="20" w:firstLine="710"/>
        <w:jc w:val="both"/>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color w:val="000000"/>
          <w:sz w:val="24"/>
          <w:szCs w:val="24"/>
          <w:lang w:eastAsia="ru-RU"/>
        </w:rPr>
        <w:t>выносимый</w:t>
      </w:r>
      <w:proofErr w:type="gramEnd"/>
      <w:r w:rsidRPr="009105B8">
        <w:rPr>
          <w:rFonts w:ascii="Times New Roman" w:eastAsia="Times New Roman" w:hAnsi="Times New Roman" w:cs="Times New Roman"/>
          <w:color w:val="000000"/>
          <w:sz w:val="24"/>
          <w:szCs w:val="24"/>
          <w:lang w:eastAsia="ru-RU"/>
        </w:rPr>
        <w:t xml:space="preserve"> на защиту продукт проектной деятельности, представленный в одной из описанных выше форм;</w:t>
      </w:r>
    </w:p>
    <w:p w:rsidR="004620F6" w:rsidRPr="009105B8" w:rsidRDefault="004620F6" w:rsidP="004620F6">
      <w:pPr>
        <w:numPr>
          <w:ilvl w:val="0"/>
          <w:numId w:val="33"/>
        </w:numPr>
        <w:spacing w:after="0" w:line="276" w:lineRule="auto"/>
        <w:ind w:left="0" w:right="20" w:firstLine="710"/>
        <w:jc w:val="both"/>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color w:val="000000"/>
          <w:sz w:val="24"/>
          <w:szCs w:val="24"/>
          <w:lang w:eastAsia="ru-RU"/>
        </w:rPr>
        <w:lastRenderedPageBreak/>
        <w:t>подготовленная</w:t>
      </w:r>
      <w:proofErr w:type="gramEnd"/>
      <w:r w:rsidRPr="009105B8">
        <w:rPr>
          <w:rFonts w:ascii="Times New Roman" w:eastAsia="Times New Roman" w:hAnsi="Times New Roman" w:cs="Times New Roman"/>
          <w:color w:val="000000"/>
          <w:sz w:val="24"/>
          <w:szCs w:val="24"/>
          <w:lang w:eastAsia="ru-RU"/>
        </w:rPr>
        <w:t xml:space="preserve"> учащимся краткая пояснительная записка к проекту (объёмом не более одной машинописной страницы) с указанием исходного замысла, цели и назначения проекта, краткого описания хода выполнения проекта и полученных результатов, а также списка использованных источников.</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4620F6" w:rsidRPr="009105B8" w:rsidRDefault="004620F6" w:rsidP="004620F6">
      <w:pPr>
        <w:spacing w:after="0" w:line="276" w:lineRule="auto"/>
        <w:ind w:right="2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         Краткий отзыв руководителя должен содержать краткую характеристику работы учащегося в ходе выполнения проекта, в том числе: инициативности и самостоятельности; ответственности (включая динамику отношения к выполняемой работе);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Критерии оценки проектной работы разработаны с учётом целей и задач проектной деятельности на данном этапе образования.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Индивидуальный проект целесообразно оценивать по следующим критериям:</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познавательных учебных действий;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2)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3)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4)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При интегральном описании результатов выполнения проекта вывод об уровне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620F6" w:rsidRPr="009105B8" w:rsidRDefault="004620F6" w:rsidP="004620F6">
      <w:pPr>
        <w:spacing w:after="0" w:line="276" w:lineRule="auto"/>
        <w:ind w:right="142"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При этом в соответствии с принятой системой оценки целесообразно выделять два уровня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только с помощью руководителя проекта, являются основной задачей оценочной деятельности.</w:t>
      </w:r>
    </w:p>
    <w:p w:rsidR="004620F6" w:rsidRDefault="004620F6">
      <w:r>
        <w:br w:type="page"/>
      </w:r>
    </w:p>
    <w:p w:rsidR="004620F6" w:rsidRPr="009105B8" w:rsidRDefault="004620F6" w:rsidP="004620F6">
      <w:pPr>
        <w:spacing w:line="276" w:lineRule="auto"/>
        <w:ind w:firstLine="71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lastRenderedPageBreak/>
        <w:t>Примерное содержательное описание каждого критерия</w:t>
      </w:r>
    </w:p>
    <w:tbl>
      <w:tblPr>
        <w:tblW w:w="10378" w:type="dxa"/>
        <w:tblCellMar>
          <w:top w:w="15" w:type="dxa"/>
          <w:left w:w="15" w:type="dxa"/>
          <w:bottom w:w="15" w:type="dxa"/>
          <w:right w:w="15" w:type="dxa"/>
        </w:tblCellMar>
        <w:tblLook w:val="04A0" w:firstRow="1" w:lastRow="0" w:firstColumn="1" w:lastColumn="0" w:noHBand="0" w:noVBand="1"/>
      </w:tblPr>
      <w:tblGrid>
        <w:gridCol w:w="2302"/>
        <w:gridCol w:w="4337"/>
        <w:gridCol w:w="3739"/>
      </w:tblGrid>
      <w:tr w:rsidR="004620F6" w:rsidRPr="00CC413C" w:rsidTr="006E1766">
        <w:trPr>
          <w:trHeight w:val="560"/>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right="164"/>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Критерий</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right="20"/>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Уровни </w:t>
            </w:r>
            <w:proofErr w:type="spellStart"/>
            <w:r w:rsidRPr="00CC413C">
              <w:rPr>
                <w:rFonts w:ascii="Times New Roman" w:eastAsia="Times New Roman" w:hAnsi="Times New Roman" w:cs="Times New Roman"/>
                <w:color w:val="000000"/>
                <w:sz w:val="20"/>
                <w:szCs w:val="20"/>
                <w:lang w:eastAsia="ru-RU"/>
              </w:rPr>
              <w:t>сформированности</w:t>
            </w:r>
            <w:proofErr w:type="spellEnd"/>
            <w:r w:rsidRPr="00CC413C">
              <w:rPr>
                <w:rFonts w:ascii="Times New Roman" w:eastAsia="Times New Roman" w:hAnsi="Times New Roman" w:cs="Times New Roman"/>
                <w:color w:val="000000"/>
                <w:sz w:val="20"/>
                <w:szCs w:val="20"/>
                <w:lang w:eastAsia="ru-RU"/>
              </w:rPr>
              <w:t xml:space="preserve"> навыков проектной</w:t>
            </w:r>
          </w:p>
        </w:tc>
      </w:tr>
      <w:tr w:rsidR="004620F6" w:rsidRPr="00CC413C" w:rsidTr="006E1766">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Базовый</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Повышенный</w:t>
            </w:r>
          </w:p>
        </w:tc>
      </w:tr>
      <w:tr w:rsidR="004620F6" w:rsidRPr="00CC413C" w:rsidTr="006E1766">
        <w:trPr>
          <w:trHeight w:val="2871"/>
        </w:trPr>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36" w:right="164"/>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Самостоятельное приобретение знаний и решение проблем</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42" w:right="142"/>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Работа в целом свидетельствует о способности самостоятельно, </w:t>
            </w:r>
            <w:proofErr w:type="gramStart"/>
            <w:r w:rsidRPr="00CC413C">
              <w:rPr>
                <w:rFonts w:ascii="Times New Roman" w:eastAsia="Times New Roman" w:hAnsi="Times New Roman" w:cs="Times New Roman"/>
                <w:color w:val="000000"/>
                <w:sz w:val="20"/>
                <w:szCs w:val="20"/>
                <w:lang w:eastAsia="ru-RU"/>
              </w:rPr>
              <w:t>с  опорой</w:t>
            </w:r>
            <w:proofErr w:type="gramEnd"/>
            <w:r w:rsidRPr="00CC413C">
              <w:rPr>
                <w:rFonts w:ascii="Times New Roman" w:eastAsia="Times New Roman" w:hAnsi="Times New Roman" w:cs="Times New Roman"/>
                <w:color w:val="000000"/>
                <w:sz w:val="20"/>
                <w:szCs w:val="20"/>
                <w:lang w:eastAsia="ru-RU"/>
              </w:rPr>
              <w:t xml:space="preserve"> на помощь руководителя ставить проблему и искать пути её решения; продемонстрирована способность приобретать знания и/или осваивать новые способы действий с помощью руководителя</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32" w:right="140"/>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Работа в целом свидетельствует о способности </w:t>
            </w:r>
            <w:proofErr w:type="spellStart"/>
            <w:r w:rsidRPr="00CC413C">
              <w:rPr>
                <w:rFonts w:ascii="Times New Roman" w:eastAsia="Times New Roman" w:hAnsi="Times New Roman" w:cs="Times New Roman"/>
                <w:color w:val="000000"/>
                <w:sz w:val="20"/>
                <w:szCs w:val="20"/>
                <w:lang w:eastAsia="ru-RU"/>
              </w:rPr>
              <w:t>сaмостоятельно</w:t>
            </w:r>
            <w:proofErr w:type="spellEnd"/>
            <w:r w:rsidRPr="00CC413C">
              <w:rPr>
                <w:rFonts w:ascii="Times New Roman" w:eastAsia="Times New Roman" w:hAnsi="Times New Roman" w:cs="Times New Roman"/>
                <w:color w:val="000000"/>
                <w:sz w:val="20"/>
                <w:szCs w:val="20"/>
                <w:lang w:eastAsia="ru-RU"/>
              </w:rPr>
              <w:t xml:space="preserve"> определять проблему и находить пути решения; </w:t>
            </w:r>
            <w:proofErr w:type="gramStart"/>
            <w:r w:rsidRPr="00CC413C">
              <w:rPr>
                <w:rFonts w:ascii="Times New Roman" w:eastAsia="Times New Roman" w:hAnsi="Times New Roman" w:cs="Times New Roman"/>
                <w:color w:val="000000"/>
                <w:sz w:val="20"/>
                <w:szCs w:val="20"/>
                <w:lang w:eastAsia="ru-RU"/>
              </w:rPr>
              <w:t>показано  владение</w:t>
            </w:r>
            <w:proofErr w:type="gramEnd"/>
            <w:r w:rsidRPr="00CC413C">
              <w:rPr>
                <w:rFonts w:ascii="Times New Roman" w:eastAsia="Times New Roman" w:hAnsi="Times New Roman" w:cs="Times New Roman"/>
                <w:color w:val="000000"/>
                <w:sz w:val="20"/>
                <w:szCs w:val="20"/>
                <w:lang w:eastAsia="ru-RU"/>
              </w:rPr>
              <w:t xml:space="preserve"> логическими навыками мышления, умение самостоятельно мыслить;</w:t>
            </w:r>
          </w:p>
          <w:p w:rsidR="004620F6" w:rsidRPr="00CC413C" w:rsidRDefault="004620F6" w:rsidP="006E1766">
            <w:pPr>
              <w:spacing w:after="0" w:line="276" w:lineRule="auto"/>
              <w:ind w:left="132" w:right="140"/>
              <w:jc w:val="both"/>
              <w:rPr>
                <w:rFonts w:ascii="Times New Roman" w:eastAsia="Times New Roman" w:hAnsi="Times New Roman" w:cs="Times New Roman"/>
                <w:color w:val="000000"/>
                <w:sz w:val="20"/>
                <w:szCs w:val="20"/>
                <w:lang w:eastAsia="ru-RU"/>
              </w:rPr>
            </w:pPr>
            <w:proofErr w:type="gramStart"/>
            <w:r w:rsidRPr="00CC413C">
              <w:rPr>
                <w:rFonts w:ascii="Times New Roman" w:eastAsia="Times New Roman" w:hAnsi="Times New Roman" w:cs="Times New Roman"/>
                <w:color w:val="000000"/>
                <w:sz w:val="20"/>
                <w:szCs w:val="20"/>
                <w:lang w:eastAsia="ru-RU"/>
              </w:rPr>
              <w:t>продемонстрирована  способность</w:t>
            </w:r>
            <w:proofErr w:type="gramEnd"/>
            <w:r w:rsidRPr="00CC413C">
              <w:rPr>
                <w:rFonts w:ascii="Times New Roman" w:eastAsia="Times New Roman" w:hAnsi="Times New Roman" w:cs="Times New Roman"/>
                <w:color w:val="000000"/>
                <w:sz w:val="20"/>
                <w:szCs w:val="20"/>
                <w:lang w:eastAsia="ru-RU"/>
              </w:rPr>
              <w:t xml:space="preserve">  самостоятельно приобретать новые знания и/или осваивать новые способы действий</w:t>
            </w:r>
          </w:p>
        </w:tc>
      </w:tr>
      <w:tr w:rsidR="004620F6" w:rsidRPr="00CC413C" w:rsidTr="006E1766">
        <w:trPr>
          <w:trHeight w:val="1280"/>
        </w:trPr>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36"/>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Знание предмета</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42" w:right="294"/>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Продемонстрировано понимание содержания выполненной работы</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32" w:right="140"/>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Продемонстрировано свободное владение предметом в проектной деятельности</w:t>
            </w:r>
          </w:p>
        </w:tc>
      </w:tr>
      <w:tr w:rsidR="004620F6" w:rsidRPr="00CC413C" w:rsidTr="006E1766">
        <w:trPr>
          <w:trHeight w:val="1372"/>
        </w:trPr>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firstLine="136"/>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Регулятивные</w:t>
            </w:r>
          </w:p>
          <w:p w:rsidR="004620F6" w:rsidRPr="00CC413C" w:rsidRDefault="004620F6" w:rsidP="006E1766">
            <w:pPr>
              <w:spacing w:after="0" w:line="276" w:lineRule="auto"/>
              <w:ind w:left="136"/>
              <w:jc w:val="both"/>
              <w:rPr>
                <w:rFonts w:ascii="Times New Roman" w:eastAsia="Times New Roman" w:hAnsi="Times New Roman" w:cs="Times New Roman"/>
                <w:color w:val="000000"/>
                <w:sz w:val="20"/>
                <w:szCs w:val="20"/>
                <w:lang w:eastAsia="ru-RU"/>
              </w:rPr>
            </w:pPr>
            <w:proofErr w:type="gramStart"/>
            <w:r w:rsidRPr="00CC413C">
              <w:rPr>
                <w:rFonts w:ascii="Times New Roman" w:eastAsia="Times New Roman" w:hAnsi="Times New Roman" w:cs="Times New Roman"/>
                <w:color w:val="000000"/>
                <w:sz w:val="20"/>
                <w:szCs w:val="20"/>
                <w:lang w:eastAsia="ru-RU"/>
              </w:rPr>
              <w:t>действия</w:t>
            </w:r>
            <w:proofErr w:type="gramEnd"/>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42" w:right="152"/>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Продемонстрированы навыки управления деятельностью, отсутствуют грубые ошибки</w:t>
            </w:r>
          </w:p>
          <w:p w:rsidR="004620F6" w:rsidRPr="00CC413C" w:rsidRDefault="004620F6" w:rsidP="006E1766">
            <w:pPr>
              <w:spacing w:after="0" w:line="276" w:lineRule="auto"/>
              <w:ind w:left="142" w:right="152"/>
              <w:jc w:val="both"/>
              <w:rPr>
                <w:rFonts w:ascii="Times New Roman" w:eastAsia="Times New Roman" w:hAnsi="Times New Roman" w:cs="Times New Roman"/>
                <w:color w:val="000000"/>
                <w:sz w:val="20"/>
                <w:szCs w:val="20"/>
                <w:lang w:eastAsia="ru-RU"/>
              </w:rPr>
            </w:pPr>
            <w:proofErr w:type="gramStart"/>
            <w:r w:rsidRPr="00CC413C">
              <w:rPr>
                <w:rFonts w:ascii="Times New Roman" w:eastAsia="Times New Roman" w:hAnsi="Times New Roman" w:cs="Times New Roman"/>
                <w:color w:val="000000"/>
                <w:sz w:val="20"/>
                <w:szCs w:val="20"/>
                <w:lang w:eastAsia="ru-RU"/>
              </w:rPr>
              <w:t>планирования</w:t>
            </w:r>
            <w:proofErr w:type="gramEnd"/>
            <w:r w:rsidRPr="00CC413C">
              <w:rPr>
                <w:rFonts w:ascii="Times New Roman" w:eastAsia="Times New Roman" w:hAnsi="Times New Roman" w:cs="Times New Roman"/>
                <w:color w:val="000000"/>
                <w:sz w:val="20"/>
                <w:szCs w:val="20"/>
                <w:lang w:eastAsia="ru-RU"/>
              </w:rPr>
              <w:t xml:space="preserve"> работы.</w:t>
            </w:r>
          </w:p>
          <w:p w:rsidR="004620F6" w:rsidRPr="00CC413C" w:rsidRDefault="004620F6" w:rsidP="006E1766">
            <w:pPr>
              <w:spacing w:after="0" w:line="276" w:lineRule="auto"/>
              <w:ind w:left="142" w:right="152"/>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Работа доведена до конца и представлена комиссии</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32" w:right="284"/>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Работа тщательно спланирована, последовательно реализована, своевременно пройдены все этапы</w:t>
            </w:r>
          </w:p>
        </w:tc>
      </w:tr>
      <w:tr w:rsidR="004620F6" w:rsidRPr="00CC413C" w:rsidTr="006E1766">
        <w:trPr>
          <w:trHeight w:val="1959"/>
        </w:trPr>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36"/>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Коммуникация</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42" w:right="152"/>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CC413C" w:rsidRDefault="004620F6" w:rsidP="006E1766">
            <w:pPr>
              <w:spacing w:after="0" w:line="276" w:lineRule="auto"/>
              <w:ind w:left="132" w:right="140"/>
              <w:jc w:val="both"/>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4620F6" w:rsidRPr="009105B8" w:rsidRDefault="004620F6" w:rsidP="004620F6">
      <w:pPr>
        <w:spacing w:after="0" w:line="276" w:lineRule="auto"/>
        <w:ind w:right="36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Решение о том, что проект выполнен на повышенном уровне, принимается при следующих условиях</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 такая оценка выставлена комиссией по каждому из трёх предъявляемых критериев, характеризующих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умений (способности к самостоятельному приобретению знаний и решению проблем,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регулятивных действий и </w:t>
      </w:r>
      <w:proofErr w:type="spellStart"/>
      <w:r w:rsidRPr="009105B8">
        <w:rPr>
          <w:rFonts w:ascii="Times New Roman" w:eastAsia="Times New Roman" w:hAnsi="Times New Roman" w:cs="Times New Roman"/>
          <w:color w:val="000000"/>
          <w:sz w:val="24"/>
          <w:szCs w:val="24"/>
          <w:lang w:eastAsia="ru-RU"/>
        </w:rPr>
        <w:t>сформированности</w:t>
      </w:r>
      <w:proofErr w:type="spellEnd"/>
      <w:r w:rsidRPr="009105B8">
        <w:rPr>
          <w:rFonts w:ascii="Times New Roman" w:eastAsia="Times New Roman" w:hAnsi="Times New Roman" w:cs="Times New Roman"/>
          <w:color w:val="000000"/>
          <w:sz w:val="24"/>
          <w:szCs w:val="24"/>
          <w:lang w:eastAsia="ru-RU"/>
        </w:rPr>
        <w:t xml:space="preserve"> коммуникативных действий).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предметных знаний и способов действий может быть зафиксирована на базовом уровне;</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Решение о том, что проект выполнен на базовом уровне, принимается при следующих условиях:</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 такая оценка выставлена комиссией по каждому из предъявляемых критериев;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 даны ответы на вопросы комиссии.</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В случае наличия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ОО.</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13.2.3. Особенности оценки предметных результатов.</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Формирование этих результатов обеспечивается каждым учебным предметом.</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Основным предметом оценки в соответствии с требованиями ФГОС ООО является способность к решению учебно-познавательных и </w:t>
      </w:r>
      <w:proofErr w:type="spellStart"/>
      <w:r w:rsidRPr="009105B8">
        <w:rPr>
          <w:rFonts w:ascii="Times New Roman" w:eastAsia="Times New Roman" w:hAnsi="Times New Roman" w:cs="Times New Roman"/>
          <w:color w:val="000000"/>
          <w:sz w:val="24"/>
          <w:szCs w:val="24"/>
          <w:lang w:eastAsia="ru-RU"/>
        </w:rPr>
        <w:t>учебнопрактических</w:t>
      </w:r>
      <w:proofErr w:type="spellEnd"/>
      <w:r w:rsidRPr="009105B8">
        <w:rPr>
          <w:rFonts w:ascii="Times New Roman" w:eastAsia="Times New Roman" w:hAnsi="Times New Roman" w:cs="Times New Roman"/>
          <w:color w:val="000000"/>
          <w:sz w:val="24"/>
          <w:szCs w:val="24"/>
          <w:lang w:eastAsia="ru-RU"/>
        </w:rPr>
        <w:t xml:space="preserve">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(познавательных, регулятивных, коммуникативных) действий.</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Описание должно включать:</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график (циклограмму) контрольных мероприятий.</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Система оценки предметных результатов предполагает выделение базового уровня достижений, как точки отсчёта при построении всей системы оценки.</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9105B8">
        <w:rPr>
          <w:rFonts w:ascii="Times New Roman" w:eastAsia="Times New Roman" w:hAnsi="Times New Roman" w:cs="Times New Roman"/>
          <w:color w:val="000000"/>
          <w:sz w:val="24"/>
          <w:szCs w:val="24"/>
          <w:lang w:eastAsia="ru-RU"/>
        </w:rPr>
        <w:t>недостижения</w:t>
      </w:r>
      <w:proofErr w:type="spellEnd"/>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Установлено четыре уровня достижений:</w:t>
      </w:r>
    </w:p>
    <w:p w:rsidR="004620F6" w:rsidRPr="009105B8" w:rsidRDefault="004620F6" w:rsidP="004620F6">
      <w:pPr>
        <w:numPr>
          <w:ilvl w:val="0"/>
          <w:numId w:val="34"/>
        </w:numPr>
        <w:spacing w:after="0" w:line="276" w:lineRule="auto"/>
        <w:ind w:left="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 Повышенный уровень достижения планируемых результатов, оценка «хорошо» (отметка «4»);</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3. Высокий уровень достижения планируемых результатов, оценка «отлично» (отметка «5»).</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 Для описания подготовки учащихся, уровень достижений которых ниже базового, целесообразно выделить пониженный уровень достижений, оценка «неудовлетворительно» (отметка «2»).</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Не достижение базового уровня (пониженный уровень) фиксируется в зависимости от объёма и уровня освоенного и неосвоенного содержания предмета.</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Подробные критерии оценивания предметных результатов по каждому предмету описаны в рабочих программах для каждого класса.</w:t>
      </w:r>
    </w:p>
    <w:p w:rsidR="004620F6" w:rsidRDefault="004620F6" w:rsidP="004620F6">
      <w:pPr>
        <w:spacing w:after="0" w:line="276" w:lineRule="auto"/>
        <w:ind w:left="710"/>
        <w:jc w:val="center"/>
        <w:rPr>
          <w:rFonts w:ascii="Times New Roman" w:eastAsia="Times New Roman" w:hAnsi="Times New Roman" w:cs="Times New Roman"/>
          <w:b/>
          <w:bCs/>
          <w:color w:val="000000"/>
          <w:sz w:val="24"/>
          <w:szCs w:val="24"/>
          <w:lang w:eastAsia="ru-RU"/>
        </w:rPr>
      </w:pPr>
    </w:p>
    <w:p w:rsidR="004620F6" w:rsidRPr="009105B8" w:rsidRDefault="004620F6" w:rsidP="004620F6">
      <w:pPr>
        <w:spacing w:after="0" w:line="276" w:lineRule="auto"/>
        <w:ind w:left="710"/>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14. Организация и содержание оценочных процедур</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14.1. 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Объектом оценки являются: структура мотивации, </w:t>
      </w:r>
      <w:proofErr w:type="spellStart"/>
      <w:r w:rsidRPr="009105B8">
        <w:rPr>
          <w:rFonts w:ascii="Times New Roman" w:eastAsia="Times New Roman" w:hAnsi="Times New Roman" w:cs="Times New Roman"/>
          <w:color w:val="000000"/>
          <w:sz w:val="24"/>
          <w:szCs w:val="24"/>
          <w:lang w:eastAsia="ru-RU"/>
        </w:rPr>
        <w:t>сформированность</w:t>
      </w:r>
      <w:proofErr w:type="spellEnd"/>
      <w:r w:rsidRPr="009105B8">
        <w:rPr>
          <w:rFonts w:ascii="Times New Roman" w:eastAsia="Times New Roman" w:hAnsi="Times New Roman" w:cs="Times New Roman"/>
          <w:color w:val="000000"/>
          <w:sz w:val="24"/>
          <w:szCs w:val="24"/>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9105B8">
        <w:rPr>
          <w:rFonts w:ascii="Times New Roman" w:eastAsia="Times New Roman" w:hAnsi="Times New Roman" w:cs="Times New Roman"/>
          <w:color w:val="000000"/>
          <w:sz w:val="24"/>
          <w:szCs w:val="24"/>
          <w:lang w:eastAsia="ru-RU"/>
        </w:rPr>
        <w:t>знакосимволическими</w:t>
      </w:r>
      <w:proofErr w:type="spellEnd"/>
      <w:r w:rsidRPr="009105B8">
        <w:rPr>
          <w:rFonts w:ascii="Times New Roman" w:eastAsia="Times New Roman" w:hAnsi="Times New Roman" w:cs="Times New Roman"/>
          <w:color w:val="000000"/>
          <w:sz w:val="24"/>
          <w:szCs w:val="24"/>
          <w:lang w:eastAsia="ru-RU"/>
        </w:rP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14.2. 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9105B8">
        <w:rPr>
          <w:rFonts w:ascii="Times New Roman" w:eastAsia="Times New Roman" w:hAnsi="Times New Roman" w:cs="Times New Roman"/>
          <w:color w:val="000000"/>
          <w:sz w:val="24"/>
          <w:szCs w:val="24"/>
          <w:lang w:eastAsia="ru-RU"/>
        </w:rPr>
        <w:t>взаимооценка</w:t>
      </w:r>
      <w:proofErr w:type="spellEnd"/>
      <w:r w:rsidRPr="009105B8">
        <w:rPr>
          <w:rFonts w:ascii="Times New Roman" w:eastAsia="Times New Roman" w:hAnsi="Times New Roman" w:cs="Times New Roman"/>
          <w:color w:val="000000"/>
          <w:sz w:val="24"/>
          <w:szCs w:val="24"/>
          <w:lang w:eastAsia="ru-RU"/>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14.3. 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Тематическая оценка может вестись как в ходе изучения темы, так и в конце ее изучения. Оценочные процедуры подбираются так, чтобы они предусматривали </w:t>
      </w:r>
      <w:r w:rsidRPr="009105B8">
        <w:rPr>
          <w:rFonts w:ascii="Times New Roman" w:eastAsia="Times New Roman" w:hAnsi="Times New Roman" w:cs="Times New Roman"/>
          <w:color w:val="000000"/>
          <w:sz w:val="24"/>
          <w:szCs w:val="24"/>
          <w:lang w:eastAsia="ru-RU"/>
        </w:rPr>
        <w:lastRenderedPageBreak/>
        <w:t>возможность оценки достижения всей совокупности планируемых результатов и каждого из них.</w:t>
      </w:r>
    </w:p>
    <w:p w:rsidR="004620F6" w:rsidRPr="009105B8" w:rsidRDefault="004620F6" w:rsidP="004620F6">
      <w:pPr>
        <w:spacing w:after="0" w:line="276" w:lineRule="auto"/>
        <w:ind w:right="38"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Результаты тематической оценки являются основанием для коррекции учебного процесса и его индивидуализации.</w:t>
      </w:r>
    </w:p>
    <w:p w:rsidR="004620F6" w:rsidRPr="009105B8" w:rsidRDefault="004620F6" w:rsidP="004620F6">
      <w:pPr>
        <w:spacing w:after="0" w:line="276" w:lineRule="auto"/>
        <w:ind w:right="38"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14.4. 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ОО.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14.5. </w:t>
      </w:r>
      <w:proofErr w:type="spellStart"/>
      <w:r w:rsidRPr="009105B8">
        <w:rPr>
          <w:rFonts w:ascii="Times New Roman" w:eastAsia="Times New Roman" w:hAnsi="Times New Roman" w:cs="Times New Roman"/>
          <w:color w:val="000000"/>
          <w:sz w:val="24"/>
          <w:szCs w:val="24"/>
          <w:lang w:eastAsia="ru-RU"/>
        </w:rPr>
        <w:t>Внутришкольный</w:t>
      </w:r>
      <w:proofErr w:type="spellEnd"/>
      <w:r w:rsidRPr="009105B8">
        <w:rPr>
          <w:rFonts w:ascii="Times New Roman" w:eastAsia="Times New Roman" w:hAnsi="Times New Roman" w:cs="Times New Roman"/>
          <w:color w:val="000000"/>
          <w:sz w:val="24"/>
          <w:szCs w:val="24"/>
          <w:lang w:eastAsia="ru-RU"/>
        </w:rPr>
        <w:t xml:space="preserve"> мониторинг представляет собой процедуры:</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 оценки уровня достижения предметных 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результатов;</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Содержание и периодичность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устанавливается решением педагогического совета. Результаты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в части оценки уровня достижений учащихся, обобщаются и отражаются в их характеристиках.</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14.6. 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Критерий достижения/освоения учебного материала должен составлять не менее 65%.</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порядке текущего контроля успеваемости и промежуточной аттестации обучающихся ОО».</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14.7. Государственная итоговая аттестация.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Формы и порядок государственной итоговой аттестации по программам основного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для обучающихся с особыми возможностями здоровья (ГВЭ) представляющего комплекс устных и письменных экзаменов с использованием тем, билетов и иных форм.</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Итоговая оценка по междисциплинарным программам ставится на основе результатов </w:t>
      </w:r>
      <w:proofErr w:type="spellStart"/>
      <w:r w:rsidRPr="009105B8">
        <w:rPr>
          <w:rFonts w:ascii="Times New Roman" w:eastAsia="Times New Roman" w:hAnsi="Times New Roman" w:cs="Times New Roman"/>
          <w:color w:val="000000"/>
          <w:sz w:val="24"/>
          <w:szCs w:val="24"/>
          <w:lang w:eastAsia="ru-RU"/>
        </w:rPr>
        <w:t>внутришкольного</w:t>
      </w:r>
      <w:proofErr w:type="spellEnd"/>
      <w:r w:rsidRPr="009105B8">
        <w:rPr>
          <w:rFonts w:ascii="Times New Roman" w:eastAsia="Times New Roman" w:hAnsi="Times New Roman" w:cs="Times New Roman"/>
          <w:color w:val="000000"/>
          <w:sz w:val="24"/>
          <w:szCs w:val="24"/>
          <w:lang w:eastAsia="ru-RU"/>
        </w:rPr>
        <w:t xml:space="preserve"> мониторинга и фиксируется в характеристике учащегося.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Характеристика готовится на основании объективных показателей образовательных достижений обучающегося на уровне основного образования, портфолио выпускника, экспертных оценок классного руководителя и учителей, обучавших данного выпускника на уровне основного общего образования.</w:t>
      </w:r>
    </w:p>
    <w:p w:rsidR="004620F6" w:rsidRPr="009105B8" w:rsidRDefault="004620F6" w:rsidP="004620F6">
      <w:pPr>
        <w:spacing w:after="0" w:line="276" w:lineRule="auto"/>
        <w:ind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В характеристике выпускника отмечаются образовательные достижения обучающегося по освоению личностных,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и предметных результатов,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4620F6" w:rsidRPr="009105B8" w:rsidRDefault="004620F6" w:rsidP="004620F6">
      <w:pPr>
        <w:spacing w:after="0" w:line="276" w:lineRule="auto"/>
        <w:ind w:right="2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620F6" w:rsidRPr="009105B8" w:rsidRDefault="004620F6" w:rsidP="004620F6">
      <w:pPr>
        <w:spacing w:after="0" w:line="276" w:lineRule="auto"/>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15. Средневзвешенная система оценки образовательных достижений обучающихся</w:t>
      </w:r>
    </w:p>
    <w:p w:rsidR="004620F6" w:rsidRPr="009105B8" w:rsidRDefault="004620F6" w:rsidP="004620F6">
      <w:pPr>
        <w:spacing w:after="0" w:line="276" w:lineRule="auto"/>
        <w:ind w:right="460" w:firstLine="71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Средневзвешенная система оценки образовательных достижений обучающихся представляет собой интегральную оценку результатов всех видов учебной </w:t>
      </w:r>
      <w:r w:rsidRPr="009105B8">
        <w:rPr>
          <w:rFonts w:ascii="Times New Roman" w:eastAsia="Times New Roman" w:hAnsi="Times New Roman" w:cs="Times New Roman"/>
          <w:color w:val="000000"/>
          <w:sz w:val="24"/>
          <w:szCs w:val="24"/>
          <w:lang w:eastAsia="ru-RU"/>
        </w:rPr>
        <w:lastRenderedPageBreak/>
        <w:t>деятельности обучающихся в течение учебного периода. Она предполагает введение весового коэффициента к отметке при 5-балльной шкале оценивания за все виды учебной деятельности в ходе текущего контроля и промежуточной аттестации обучающихся.</w:t>
      </w:r>
    </w:p>
    <w:p w:rsidR="004620F6" w:rsidRPr="009105B8" w:rsidRDefault="004620F6" w:rsidP="004620F6">
      <w:pPr>
        <w:spacing w:after="0" w:line="276" w:lineRule="auto"/>
        <w:ind w:right="460" w:firstLine="70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Весовой коэффициент вида учебной деятельности - это числовой коэффициент, отражающий значимость данного вида деятельности, в т. ч. текущего контроля и промежуточной аттестации, в сравнении с другими видами учебной деятельности. Выражается он запрограммированным весом отметки.</w:t>
      </w:r>
    </w:p>
    <w:p w:rsidR="004620F6" w:rsidRPr="009105B8" w:rsidRDefault="004620F6" w:rsidP="004620F6">
      <w:pPr>
        <w:spacing w:after="0" w:line="276" w:lineRule="auto"/>
        <w:ind w:firstLine="70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Весовой коэффициент вида учебной деятельности позволяет:</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повысить роль отдельных форм текущего и промежуточного контроля,</w:t>
      </w:r>
    </w:p>
    <w:p w:rsidR="004620F6" w:rsidRPr="009105B8" w:rsidRDefault="004620F6" w:rsidP="004620F6">
      <w:pPr>
        <w:spacing w:after="0" w:line="276" w:lineRule="auto"/>
        <w:ind w:right="4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снизить роль случайных факторов при оценивании работ во время текущего контроля и промежуточной аттестации,</w:t>
      </w:r>
    </w:p>
    <w:p w:rsidR="004620F6" w:rsidRPr="009105B8" w:rsidRDefault="004620F6" w:rsidP="004620F6">
      <w:pPr>
        <w:spacing w:after="0" w:line="276" w:lineRule="auto"/>
        <w:ind w:right="460"/>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объективно оценить образовательные достижения обучающихся как в ходе освоения отдельных тем, разделов учебных предметов, так и при выставлении отметок за учебный период (четверть/триместр, полугодие, год).</w:t>
      </w:r>
    </w:p>
    <w:p w:rsidR="004620F6" w:rsidRPr="009105B8" w:rsidRDefault="004620F6" w:rsidP="004620F6">
      <w:pPr>
        <w:spacing w:after="0" w:line="276" w:lineRule="auto"/>
        <w:ind w:right="460" w:firstLine="70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Весовой коэффициент способствует мотивации учащихся на достижение более высоких образовательных результатов, осознанное осуществление учебной деятельности.</w:t>
      </w:r>
    </w:p>
    <w:p w:rsidR="004620F6" w:rsidRPr="009105B8" w:rsidRDefault="004620F6" w:rsidP="004620F6">
      <w:pPr>
        <w:spacing w:after="0" w:line="276" w:lineRule="auto"/>
        <w:ind w:right="460"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Весовой коэффициент видов учебной деятельности (форм текущего контроля и промежуточной аттестации) определяется образовательной организацией и программируется в электронном журнале/дневнике информационно-аналитической Системы «</w:t>
      </w:r>
      <w:proofErr w:type="spellStart"/>
      <w:r w:rsidRPr="009105B8">
        <w:rPr>
          <w:rFonts w:ascii="Times New Roman" w:eastAsia="Times New Roman" w:hAnsi="Times New Roman" w:cs="Times New Roman"/>
          <w:color w:val="000000"/>
          <w:sz w:val="24"/>
          <w:szCs w:val="24"/>
          <w:lang w:eastAsia="ru-RU"/>
        </w:rPr>
        <w:t>Дневник.ру</w:t>
      </w:r>
      <w:proofErr w:type="spellEnd"/>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ind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Вычисление четвертной отметки</w:t>
      </w:r>
    </w:p>
    <w:p w:rsidR="004620F6" w:rsidRPr="009105B8" w:rsidRDefault="004620F6" w:rsidP="004620F6">
      <w:pPr>
        <w:spacing w:after="0" w:line="276" w:lineRule="auto"/>
        <w:ind w:right="104"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Средневзвешенная отметка за четверть рассчитывается по следующей формуле:</w:t>
      </w:r>
    </w:p>
    <w:p w:rsidR="004620F6" w:rsidRPr="009105B8" w:rsidRDefault="004620F6" w:rsidP="004620F6">
      <w:pPr>
        <w:spacing w:after="0" w:line="276" w:lineRule="auto"/>
        <w:ind w:right="104"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(X оценка*вес*</w:t>
      </w:r>
      <w:proofErr w:type="gramStart"/>
      <w:r w:rsidRPr="009105B8">
        <w:rPr>
          <w:rFonts w:ascii="Times New Roman" w:eastAsia="Times New Roman" w:hAnsi="Times New Roman" w:cs="Times New Roman"/>
          <w:color w:val="000000"/>
          <w:sz w:val="24"/>
          <w:szCs w:val="24"/>
          <w:lang w:eastAsia="ru-RU"/>
        </w:rPr>
        <w:t>количество)/</w:t>
      </w:r>
      <w:proofErr w:type="gramEnd"/>
      <w:r w:rsidRPr="009105B8">
        <w:rPr>
          <w:rFonts w:ascii="Times New Roman" w:eastAsia="Times New Roman" w:hAnsi="Times New Roman" w:cs="Times New Roman"/>
          <w:color w:val="000000"/>
          <w:sz w:val="24"/>
          <w:szCs w:val="24"/>
          <w:lang w:eastAsia="ru-RU"/>
        </w:rPr>
        <w:t xml:space="preserve"> X весов всех оценок.</w:t>
      </w:r>
    </w:p>
    <w:p w:rsidR="004620F6" w:rsidRPr="009105B8" w:rsidRDefault="004620F6" w:rsidP="004620F6">
      <w:pPr>
        <w:spacing w:after="0" w:line="276" w:lineRule="auto"/>
        <w:ind w:right="104"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(Например, (5* 1 *5+4*2*</w:t>
      </w:r>
      <w:proofErr w:type="gramStart"/>
      <w:r w:rsidRPr="009105B8">
        <w:rPr>
          <w:rFonts w:ascii="Times New Roman" w:eastAsia="Times New Roman" w:hAnsi="Times New Roman" w:cs="Times New Roman"/>
          <w:color w:val="000000"/>
          <w:sz w:val="24"/>
          <w:szCs w:val="24"/>
          <w:lang w:eastAsia="ru-RU"/>
        </w:rPr>
        <w:t>2)/</w:t>
      </w:r>
      <w:proofErr w:type="gramEnd"/>
      <w:r w:rsidRPr="009105B8">
        <w:rPr>
          <w:rFonts w:ascii="Times New Roman" w:eastAsia="Times New Roman" w:hAnsi="Times New Roman" w:cs="Times New Roman"/>
          <w:color w:val="000000"/>
          <w:sz w:val="24"/>
          <w:szCs w:val="24"/>
          <w:lang w:eastAsia="ru-RU"/>
        </w:rPr>
        <w:t>(5*1+2*2)=4,56).</w:t>
      </w:r>
    </w:p>
    <w:p w:rsidR="004620F6" w:rsidRPr="009105B8" w:rsidRDefault="004620F6" w:rsidP="004620F6">
      <w:pPr>
        <w:spacing w:after="0" w:line="276" w:lineRule="auto"/>
        <w:ind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Вычисление годовой отметки</w:t>
      </w:r>
    </w:p>
    <w:p w:rsidR="004620F6" w:rsidRPr="009105B8" w:rsidRDefault="004620F6" w:rsidP="004620F6">
      <w:pPr>
        <w:spacing w:after="0" w:line="276" w:lineRule="auto"/>
        <w:ind w:right="1620"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Средневзвешенная отметка за год рассчитывается по следующей формуле:</w:t>
      </w:r>
    </w:p>
    <w:p w:rsidR="004620F6" w:rsidRPr="009105B8" w:rsidRDefault="004620F6" w:rsidP="004620F6">
      <w:pPr>
        <w:spacing w:after="0" w:line="276" w:lineRule="auto"/>
        <w:ind w:right="1620"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X </w:t>
      </w:r>
      <w:proofErr w:type="spellStart"/>
      <w:r w:rsidRPr="009105B8">
        <w:rPr>
          <w:rFonts w:ascii="Times New Roman" w:eastAsia="Times New Roman" w:hAnsi="Times New Roman" w:cs="Times New Roman"/>
          <w:color w:val="000000"/>
          <w:sz w:val="24"/>
          <w:szCs w:val="24"/>
          <w:lang w:eastAsia="ru-RU"/>
        </w:rPr>
        <w:t>сведневзвешенных</w:t>
      </w:r>
      <w:proofErr w:type="spellEnd"/>
      <w:r w:rsidRPr="009105B8">
        <w:rPr>
          <w:rFonts w:ascii="Times New Roman" w:eastAsia="Times New Roman" w:hAnsi="Times New Roman" w:cs="Times New Roman"/>
          <w:color w:val="000000"/>
          <w:sz w:val="24"/>
          <w:szCs w:val="24"/>
          <w:lang w:eastAsia="ru-RU"/>
        </w:rPr>
        <w:t xml:space="preserve"> отметок за все четверти / 4 или</w:t>
      </w:r>
    </w:p>
    <w:p w:rsidR="004620F6" w:rsidRPr="009105B8" w:rsidRDefault="004620F6" w:rsidP="004620F6">
      <w:pPr>
        <w:spacing w:after="0" w:line="276" w:lineRule="auto"/>
        <w:ind w:firstLine="568"/>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X </w:t>
      </w:r>
      <w:proofErr w:type="spellStart"/>
      <w:r w:rsidRPr="009105B8">
        <w:rPr>
          <w:rFonts w:ascii="Times New Roman" w:eastAsia="Times New Roman" w:hAnsi="Times New Roman" w:cs="Times New Roman"/>
          <w:color w:val="000000"/>
          <w:sz w:val="24"/>
          <w:szCs w:val="24"/>
          <w:lang w:eastAsia="ru-RU"/>
        </w:rPr>
        <w:t>сведневзвешенных</w:t>
      </w:r>
      <w:proofErr w:type="spellEnd"/>
      <w:r w:rsidRPr="009105B8">
        <w:rPr>
          <w:rFonts w:ascii="Times New Roman" w:eastAsia="Times New Roman" w:hAnsi="Times New Roman" w:cs="Times New Roman"/>
          <w:color w:val="000000"/>
          <w:sz w:val="24"/>
          <w:szCs w:val="24"/>
          <w:lang w:eastAsia="ru-RU"/>
        </w:rPr>
        <w:t xml:space="preserve"> отметок за все полугодия / 2.</w:t>
      </w:r>
    </w:p>
    <w:p w:rsidR="004620F6" w:rsidRPr="009105B8" w:rsidRDefault="004620F6" w:rsidP="004620F6">
      <w:pPr>
        <w:spacing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Шкала соответствия средневзвешенной отметки и четвертной/полугодовой/годовой отметки</w:t>
      </w:r>
    </w:p>
    <w:tbl>
      <w:tblPr>
        <w:tblW w:w="10378" w:type="dxa"/>
        <w:tblInd w:w="4" w:type="dxa"/>
        <w:tblCellMar>
          <w:top w:w="15" w:type="dxa"/>
          <w:left w:w="15" w:type="dxa"/>
          <w:bottom w:w="15" w:type="dxa"/>
          <w:right w:w="15" w:type="dxa"/>
        </w:tblCellMar>
        <w:tblLook w:val="04A0" w:firstRow="1" w:lastRow="0" w:firstColumn="1" w:lastColumn="0" w:noHBand="0" w:noVBand="1"/>
      </w:tblPr>
      <w:tblGrid>
        <w:gridCol w:w="5731"/>
        <w:gridCol w:w="4647"/>
      </w:tblGrid>
      <w:tr w:rsidR="004620F6" w:rsidRPr="009105B8" w:rsidTr="006E1766">
        <w:trPr>
          <w:trHeight w:val="84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Средневзвешенная</w:t>
            </w:r>
          </w:p>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proofErr w:type="gramStart"/>
            <w:r w:rsidRPr="009105B8">
              <w:rPr>
                <w:rFonts w:ascii="Times New Roman" w:eastAsia="Times New Roman" w:hAnsi="Times New Roman" w:cs="Times New Roman"/>
                <w:color w:val="000000"/>
                <w:sz w:val="24"/>
                <w:szCs w:val="24"/>
                <w:lang w:eastAsia="ru-RU"/>
              </w:rPr>
              <w:t>отметка</w:t>
            </w:r>
            <w:proofErr w:type="gramEnd"/>
          </w:p>
        </w:tc>
        <w:tc>
          <w:tcPr>
            <w:tcW w:w="4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Четвертная, полугодовая, годовая отметка</w:t>
            </w:r>
          </w:p>
        </w:tc>
      </w:tr>
      <w:tr w:rsidR="004620F6" w:rsidRPr="009105B8" w:rsidTr="006E1766">
        <w:trPr>
          <w:trHeight w:val="28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0 - 2,59</w:t>
            </w:r>
          </w:p>
        </w:tc>
        <w:tc>
          <w:tcPr>
            <w:tcW w:w="4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2</w:t>
            </w:r>
          </w:p>
        </w:tc>
      </w:tr>
      <w:tr w:rsidR="004620F6" w:rsidRPr="009105B8" w:rsidTr="006E1766">
        <w:trPr>
          <w:trHeight w:val="28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2,6-3,59</w:t>
            </w:r>
          </w:p>
        </w:tc>
        <w:tc>
          <w:tcPr>
            <w:tcW w:w="4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3</w:t>
            </w:r>
          </w:p>
        </w:tc>
      </w:tr>
      <w:tr w:rsidR="004620F6" w:rsidRPr="009105B8" w:rsidTr="006E1766">
        <w:trPr>
          <w:trHeight w:val="36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3,6-4,59</w:t>
            </w:r>
          </w:p>
        </w:tc>
        <w:tc>
          <w:tcPr>
            <w:tcW w:w="4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4</w:t>
            </w:r>
          </w:p>
        </w:tc>
      </w:tr>
      <w:tr w:rsidR="004620F6" w:rsidRPr="009105B8" w:rsidTr="006E1766">
        <w:trPr>
          <w:trHeight w:val="60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4,6-5</w:t>
            </w:r>
          </w:p>
        </w:tc>
        <w:tc>
          <w:tcPr>
            <w:tcW w:w="4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620F6" w:rsidRPr="009105B8" w:rsidRDefault="004620F6" w:rsidP="006E1766">
            <w:pPr>
              <w:spacing w:after="0" w:line="276" w:lineRule="auto"/>
              <w:ind w:firstLine="56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5</w:t>
            </w:r>
          </w:p>
        </w:tc>
      </w:tr>
    </w:tbl>
    <w:p w:rsidR="004620F6" w:rsidRPr="009105B8" w:rsidRDefault="004620F6" w:rsidP="004620F6">
      <w:pPr>
        <w:spacing w:after="240" w:line="276" w:lineRule="auto"/>
        <w:rPr>
          <w:rFonts w:ascii="Times New Roman" w:eastAsia="Times New Roman" w:hAnsi="Times New Roman" w:cs="Times New Roman"/>
          <w:sz w:val="24"/>
          <w:szCs w:val="24"/>
          <w:lang w:eastAsia="ru-RU"/>
        </w:rPr>
      </w:pPr>
    </w:p>
    <w:p w:rsidR="004620F6" w:rsidRPr="009105B8" w:rsidRDefault="004620F6" w:rsidP="004620F6">
      <w:pPr>
        <w:spacing w:after="0" w:line="276" w:lineRule="auto"/>
        <w:ind w:left="114" w:right="114" w:hanging="114"/>
        <w:jc w:val="right"/>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Приложение 1</w:t>
      </w:r>
    </w:p>
    <w:p w:rsidR="004620F6" w:rsidRPr="009105B8" w:rsidRDefault="004620F6" w:rsidP="004620F6">
      <w:pPr>
        <w:spacing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Критерии оценки образовательных программ</w:t>
      </w:r>
    </w:p>
    <w:tbl>
      <w:tblPr>
        <w:tblW w:w="10365" w:type="dxa"/>
        <w:tblInd w:w="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15" w:type="dxa"/>
          <w:left w:w="15" w:type="dxa"/>
          <w:bottom w:w="15" w:type="dxa"/>
          <w:right w:w="15" w:type="dxa"/>
        </w:tblCellMar>
        <w:tblLook w:val="04A0" w:firstRow="1" w:lastRow="0" w:firstColumn="1" w:lastColumn="0" w:noHBand="0" w:noVBand="1"/>
      </w:tblPr>
      <w:tblGrid>
        <w:gridCol w:w="665"/>
        <w:gridCol w:w="7549"/>
        <w:gridCol w:w="2151"/>
      </w:tblGrid>
      <w:tr w:rsidR="004620F6" w:rsidRPr="009105B8" w:rsidTr="006E1766">
        <w:trPr>
          <w:trHeight w:val="58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lastRenderedPageBreak/>
              <w:t>№</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Критерии оценки</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Единица</w:t>
            </w:r>
            <w:r w:rsidRPr="009105B8">
              <w:rPr>
                <w:rFonts w:ascii="Times New Roman" w:eastAsia="Times New Roman" w:hAnsi="Times New Roman" w:cs="Times New Roman"/>
                <w:b/>
                <w:bCs/>
                <w:i/>
                <w:iCs/>
                <w:color w:val="000000"/>
                <w:sz w:val="24"/>
                <w:szCs w:val="24"/>
                <w:lang w:eastAsia="ru-RU"/>
              </w:rPr>
              <w:br/>
              <w:t>измерения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2</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3</w:t>
            </w:r>
          </w:p>
        </w:tc>
      </w:tr>
      <w:tr w:rsidR="004620F6" w:rsidRPr="009105B8" w:rsidTr="006E1766">
        <w:trPr>
          <w:trHeight w:val="260"/>
        </w:trPr>
        <w:tc>
          <w:tcPr>
            <w:tcW w:w="9628" w:type="dxa"/>
            <w:gridSpan w:val="3"/>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1. Образовательная деятельность</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Общая численность обучающихся, осваивающих основную образовательную программу</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Человек</w:t>
            </w:r>
          </w:p>
        </w:tc>
      </w:tr>
      <w:tr w:rsidR="004620F6" w:rsidRPr="009105B8" w:rsidTr="006E1766">
        <w:trPr>
          <w:trHeight w:val="240"/>
        </w:trPr>
        <w:tc>
          <w:tcPr>
            <w:tcW w:w="618"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1.2</w:t>
            </w:r>
          </w:p>
        </w:tc>
        <w:tc>
          <w:tcPr>
            <w:tcW w:w="9010" w:type="dxa"/>
            <w:gridSpan w:val="2"/>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Общая численность обучающихся, осваивающих основную образовательную программу:</w:t>
            </w:r>
          </w:p>
        </w:tc>
      </w:tr>
      <w:tr w:rsidR="004620F6" w:rsidRPr="009105B8" w:rsidTr="006E1766">
        <w:trPr>
          <w:trHeight w:val="20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начального общего образования</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Человек</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основного общего образования</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Человек</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среднего общего образования</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Человек</w:t>
            </w:r>
          </w:p>
        </w:tc>
      </w:tr>
      <w:tr w:rsidR="004620F6" w:rsidRPr="009105B8" w:rsidTr="006E1766">
        <w:trPr>
          <w:trHeight w:val="60"/>
        </w:trPr>
        <w:tc>
          <w:tcPr>
            <w:tcW w:w="618"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1.3</w:t>
            </w:r>
          </w:p>
        </w:tc>
        <w:tc>
          <w:tcPr>
            <w:tcW w:w="9010" w:type="dxa"/>
            <w:gridSpan w:val="2"/>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Формы получения образования в ОО:</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очная</w:t>
            </w:r>
          </w:p>
        </w:tc>
        <w:tc>
          <w:tcPr>
            <w:tcW w:w="1998"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Количество человек</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очно-заочная</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заочная</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60"/>
        </w:trPr>
        <w:tc>
          <w:tcPr>
            <w:tcW w:w="618"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1.4</w:t>
            </w:r>
          </w:p>
        </w:tc>
        <w:tc>
          <w:tcPr>
            <w:tcW w:w="9010" w:type="dxa"/>
            <w:gridSpan w:val="2"/>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Реализация ООП по уровням общего образования:</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сетевая форма</w:t>
            </w:r>
          </w:p>
        </w:tc>
        <w:tc>
          <w:tcPr>
            <w:tcW w:w="1998"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Количество человек</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 применением дистанционных образовательных технологий</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 применением электронного обучения</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180"/>
        </w:trPr>
        <w:tc>
          <w:tcPr>
            <w:tcW w:w="9628" w:type="dxa"/>
            <w:gridSpan w:val="3"/>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2. Соответствие содержания образования требованиям ФКГОС</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структуры и содержания учебного плана требованиям ФКГОС</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2.2</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индивидуальных учебных планов для учащихся, осваивающих ООП в очно-заочной и заочной формах</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2.3</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2.4</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2.5</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2</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3</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2.6</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программ воспитательной направленности</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2.7</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плана-графика внеурочной деятельности в рамках ООП</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2.8</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рабочих программ и другой документации по направлениям внеурочной деятельности, соответствие содержания заявленному направлению</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2.9</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Реализация в полном объеме содержания программного материала по направлениям внеурочной деятельности</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2.10</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программ работы с учащимися с низкой мотивацией к обучению</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2.11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индивидуальных учебных планов для профильного обучения</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2.12</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плана работы с одаренными обучающимися</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280"/>
        </w:trPr>
        <w:tc>
          <w:tcPr>
            <w:tcW w:w="9628" w:type="dxa"/>
            <w:gridSpan w:val="3"/>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3. Соответствие образовательной программы требованиям ФГОС</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структуры ООП требованиям ФГОС ОО</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3.2</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материалов, подтверждающих реализацию в ООП части, формируемой участниками образовательных отношений</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3.3</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объема части ООП, формируемой участниками образовательных отношений, требованиям ФГОС ОО</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3.4</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3.5</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учебного плана ООП требованиям ФГОС ОО по составу предметных областей и наименованиям учебных предметов</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3.6</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учебного плана ООП требованиям ФГОС ОО по объему часов</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3.7</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учебного плана ООП требованиям СанПиН</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3.8</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3.9</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рабочих программ курсов части учебного плана, формируемой участниками образовательных отношений</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3.10</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Количество ед. на одного обучающегося</w:t>
            </w:r>
          </w:p>
        </w:tc>
      </w:tr>
      <w:tr w:rsidR="004620F6" w:rsidRPr="009105B8" w:rsidTr="006E1766">
        <w:trPr>
          <w:trHeight w:val="60"/>
        </w:trPr>
        <w:tc>
          <w:tcPr>
            <w:tcW w:w="618"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3.11</w:t>
            </w:r>
          </w:p>
        </w:tc>
        <w:tc>
          <w:tcPr>
            <w:tcW w:w="9010" w:type="dxa"/>
            <w:gridSpan w:val="2"/>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и количество индивидуальных учебных планов для обучающихся:</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по очно-заочной, заочной форме</w:t>
            </w:r>
          </w:p>
        </w:tc>
        <w:tc>
          <w:tcPr>
            <w:tcW w:w="1998"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Количество единиц / не имеется</w:t>
            </w: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с ОВЗ на основаниях инклюзии в классах с нормативно развивающимися сверстниками</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8–9-х классов, реализующих индивидуальные проекты в рамках профориентации</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60"/>
        </w:trPr>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профильных классов на уровне среднего общего образования</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3.12</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плана внеурочной деятельности</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3.13</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плана внеурочной деятельности требованиям ФГОС ОО по составу и наименованию направлений внеурочной деятельности</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2</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3</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3.14</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плана внеурочной деятельности требованиям ФГОС ОО по объему часов</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3.15</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мероприятий плана внеурочной деятельности планируемым результатам ООП, в том числе программе формирования и развития УУД</w:t>
            </w:r>
            <w:r w:rsidRPr="009105B8">
              <w:rPr>
                <w:rFonts w:ascii="Times New Roman" w:eastAsia="Times New Roman" w:hAnsi="Times New Roman" w:cs="Times New Roman"/>
                <w:color w:val="000000"/>
                <w:sz w:val="24"/>
                <w:szCs w:val="24"/>
                <w:lang w:eastAsia="ru-RU"/>
              </w:rPr>
              <w:br/>
              <w:t>и программе воспитания</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3.16</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рабочих программ курсов внеурочной деятельности для курсов</w:t>
            </w:r>
            <w:r w:rsidRPr="009105B8">
              <w:rPr>
                <w:rFonts w:ascii="Times New Roman" w:eastAsia="Times New Roman" w:hAnsi="Times New Roman" w:cs="Times New Roman"/>
                <w:color w:val="000000"/>
                <w:sz w:val="24"/>
                <w:szCs w:val="24"/>
                <w:lang w:eastAsia="ru-RU"/>
              </w:rPr>
              <w:br/>
              <w:t>внеурочной деятельности, внесенных в план внеурочной деятельности</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3.17</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рабочих программ курсов внеурочной деятельности требованиям ФГОС ОО</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3.18</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Отношение количества рабочих программ курсов внеурочной деятельности</w:t>
            </w:r>
            <w:r w:rsidRPr="009105B8">
              <w:rPr>
                <w:rFonts w:ascii="Times New Roman" w:eastAsia="Times New Roman" w:hAnsi="Times New Roman" w:cs="Times New Roman"/>
                <w:color w:val="000000"/>
                <w:sz w:val="24"/>
                <w:szCs w:val="24"/>
                <w:lang w:eastAsia="ru-RU"/>
              </w:rPr>
              <w:br/>
              <w:t>к требованиям ФГОС ОО к количеству обучающихся, осваивающих ООП</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Количество ед. на одного обучающегося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3.19</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программы формирования и развития УУД</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3.20</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программы формирования и развития УУД требованиям ФГОС ОО</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3.21</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Доля внеурочных мероприятий программы формирования и развития УУД</w:t>
            </w:r>
            <w:r w:rsidRPr="009105B8">
              <w:rPr>
                <w:rFonts w:ascii="Times New Roman" w:eastAsia="Times New Roman" w:hAnsi="Times New Roman" w:cs="Times New Roman"/>
                <w:color w:val="000000"/>
                <w:sz w:val="24"/>
                <w:szCs w:val="24"/>
                <w:lang w:eastAsia="ru-RU"/>
              </w:rPr>
              <w:br/>
              <w:t>в общем объеме программы в часах</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3.22</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Наличие программы воспитания</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Имеется / не имеется</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3.23</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Соответствие программы воспитания требованиям ФГОС ОО</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не соответствует</w:t>
            </w:r>
          </w:p>
        </w:tc>
      </w:tr>
      <w:tr w:rsidR="004620F6" w:rsidRPr="009105B8" w:rsidTr="006E1766">
        <w:trPr>
          <w:trHeight w:val="60"/>
        </w:trPr>
        <w:tc>
          <w:tcPr>
            <w:tcW w:w="61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3.24</w:t>
            </w:r>
          </w:p>
        </w:tc>
        <w:tc>
          <w:tcPr>
            <w:tcW w:w="701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Доля внеурочных мероприятий программы воспитания в общем объеме программы в часах</w:t>
            </w:r>
          </w:p>
        </w:tc>
        <w:tc>
          <w:tcPr>
            <w:tcW w:w="1998"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w:t>
            </w:r>
          </w:p>
        </w:tc>
      </w:tr>
    </w:tbl>
    <w:p w:rsidR="004620F6" w:rsidRPr="009105B8" w:rsidRDefault="004620F6" w:rsidP="004620F6">
      <w:pPr>
        <w:spacing w:after="0" w:line="276" w:lineRule="auto"/>
        <w:ind w:left="114" w:right="114" w:hanging="114"/>
        <w:jc w:val="right"/>
        <w:rPr>
          <w:rFonts w:ascii="Times New Roman" w:hAnsi="Times New Roman" w:cs="Times New Roman"/>
          <w:sz w:val="24"/>
          <w:szCs w:val="24"/>
        </w:rPr>
      </w:pPr>
    </w:p>
    <w:p w:rsidR="004620F6" w:rsidRPr="009105B8" w:rsidRDefault="004620F6" w:rsidP="004620F6">
      <w:pPr>
        <w:spacing w:after="200" w:line="276" w:lineRule="auto"/>
        <w:rPr>
          <w:rFonts w:ascii="Times New Roman" w:hAnsi="Times New Roman" w:cs="Times New Roman"/>
          <w:sz w:val="24"/>
          <w:szCs w:val="24"/>
        </w:rPr>
      </w:pPr>
      <w:r w:rsidRPr="009105B8">
        <w:rPr>
          <w:rFonts w:ascii="Times New Roman" w:hAnsi="Times New Roman" w:cs="Times New Roman"/>
          <w:sz w:val="24"/>
          <w:szCs w:val="24"/>
        </w:rPr>
        <w:br w:type="page"/>
      </w:r>
    </w:p>
    <w:p w:rsidR="004620F6" w:rsidRPr="009105B8" w:rsidRDefault="004620F6" w:rsidP="004620F6">
      <w:pPr>
        <w:spacing w:after="0" w:line="276" w:lineRule="auto"/>
        <w:ind w:left="114" w:right="114" w:hanging="114"/>
        <w:jc w:val="right"/>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Приложение 2</w:t>
      </w:r>
    </w:p>
    <w:p w:rsidR="004620F6" w:rsidRPr="009105B8" w:rsidRDefault="004620F6" w:rsidP="004620F6">
      <w:pPr>
        <w:spacing w:after="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Образец справки по результатам ВШК</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proofErr w:type="spellStart"/>
      <w:r w:rsidRPr="009105B8">
        <w:rPr>
          <w:rFonts w:ascii="Times New Roman" w:eastAsia="Times New Roman" w:hAnsi="Times New Roman" w:cs="Times New Roman"/>
          <w:b/>
          <w:bCs/>
          <w:color w:val="000000"/>
          <w:sz w:val="24"/>
          <w:szCs w:val="24"/>
          <w:lang w:eastAsia="ru-RU"/>
        </w:rPr>
        <w:t>Cправка</w:t>
      </w:r>
      <w:proofErr w:type="spellEnd"/>
      <w:r w:rsidRPr="009105B8">
        <w:rPr>
          <w:rFonts w:ascii="Times New Roman" w:eastAsia="Times New Roman" w:hAnsi="Times New Roman" w:cs="Times New Roman"/>
          <w:b/>
          <w:bCs/>
          <w:color w:val="000000"/>
          <w:sz w:val="24"/>
          <w:szCs w:val="24"/>
          <w:lang w:eastAsia="ru-RU"/>
        </w:rPr>
        <w:t xml:space="preserve"> по итогам проведения </w:t>
      </w:r>
      <w:proofErr w:type="spellStart"/>
      <w:r w:rsidRPr="009105B8">
        <w:rPr>
          <w:rFonts w:ascii="Times New Roman" w:eastAsia="Times New Roman" w:hAnsi="Times New Roman" w:cs="Times New Roman"/>
          <w:b/>
          <w:bCs/>
          <w:color w:val="000000"/>
          <w:sz w:val="24"/>
          <w:szCs w:val="24"/>
          <w:lang w:eastAsia="ru-RU"/>
        </w:rPr>
        <w:t>внутришкольного</w:t>
      </w:r>
      <w:proofErr w:type="spellEnd"/>
      <w:r w:rsidRPr="009105B8">
        <w:rPr>
          <w:rFonts w:ascii="Times New Roman" w:eastAsia="Times New Roman" w:hAnsi="Times New Roman" w:cs="Times New Roman"/>
          <w:b/>
          <w:bCs/>
          <w:color w:val="000000"/>
          <w:sz w:val="24"/>
          <w:szCs w:val="24"/>
          <w:lang w:eastAsia="ru-RU"/>
        </w:rPr>
        <w:t xml:space="preserve"> контроля</w:t>
      </w:r>
      <w:r w:rsidRPr="009105B8">
        <w:rPr>
          <w:rFonts w:ascii="Times New Roman" w:eastAsia="Times New Roman" w:hAnsi="Times New Roman" w:cs="Times New Roman"/>
          <w:i/>
          <w:iCs/>
          <w:color w:val="000000"/>
          <w:sz w:val="24"/>
          <w:szCs w:val="24"/>
          <w:lang w:eastAsia="ru-RU"/>
        </w:rPr>
        <w:t xml:space="preserve"> </w:t>
      </w:r>
      <w:r w:rsidRPr="009105B8">
        <w:rPr>
          <w:rFonts w:ascii="Times New Roman" w:eastAsia="Times New Roman" w:hAnsi="Times New Roman" w:cs="Times New Roman"/>
          <w:color w:val="000000"/>
          <w:sz w:val="24"/>
          <w:szCs w:val="24"/>
          <w:lang w:eastAsia="ru-RU"/>
        </w:rPr>
        <w:t>____</w:t>
      </w:r>
      <w:proofErr w:type="gramStart"/>
      <w:r w:rsidRPr="009105B8">
        <w:rPr>
          <w:rFonts w:ascii="Times New Roman" w:eastAsia="Times New Roman" w:hAnsi="Times New Roman" w:cs="Times New Roman"/>
          <w:color w:val="000000"/>
          <w:sz w:val="24"/>
          <w:szCs w:val="24"/>
          <w:lang w:eastAsia="ru-RU"/>
        </w:rPr>
        <w:t>_</w:t>
      </w:r>
      <w:r w:rsidRPr="009105B8">
        <w:rPr>
          <w:rFonts w:ascii="Times New Roman" w:eastAsia="Times New Roman" w:hAnsi="Times New Roman" w:cs="Times New Roman"/>
          <w:i/>
          <w:iCs/>
          <w:color w:val="000000"/>
          <w:sz w:val="24"/>
          <w:szCs w:val="24"/>
          <w:lang w:eastAsia="ru-RU"/>
        </w:rPr>
        <w:t>(</w:t>
      </w:r>
      <w:proofErr w:type="gramEnd"/>
      <w:r w:rsidRPr="009105B8">
        <w:rPr>
          <w:rFonts w:ascii="Times New Roman" w:eastAsia="Times New Roman" w:hAnsi="Times New Roman" w:cs="Times New Roman"/>
          <w:i/>
          <w:iCs/>
          <w:color w:val="000000"/>
          <w:sz w:val="24"/>
          <w:szCs w:val="24"/>
          <w:lang w:eastAsia="ru-RU"/>
        </w:rPr>
        <w:t>предмет контроля)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Сроки проведения контроля: с «____» по «____» ________ 20 _____ г.</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Вид контроля: ______________________________________________.</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Результаты контроля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Контроль реализации программы _______ </w:t>
      </w:r>
      <w:r w:rsidRPr="009105B8">
        <w:rPr>
          <w:rFonts w:ascii="Times New Roman" w:eastAsia="Times New Roman" w:hAnsi="Times New Roman" w:cs="Times New Roman"/>
          <w:i/>
          <w:iCs/>
          <w:color w:val="000000"/>
          <w:sz w:val="24"/>
          <w:szCs w:val="24"/>
          <w:lang w:eastAsia="ru-RU"/>
        </w:rPr>
        <w:t>(указывается уровень общего образования, название образовательной программы)</w:t>
      </w:r>
      <w:r w:rsidRPr="009105B8">
        <w:rPr>
          <w:rFonts w:ascii="Times New Roman" w:eastAsia="Times New Roman" w:hAnsi="Times New Roman" w:cs="Times New Roman"/>
          <w:color w:val="000000"/>
          <w:sz w:val="24"/>
          <w:szCs w:val="24"/>
          <w:lang w:eastAsia="ru-RU"/>
        </w:rPr>
        <w:t xml:space="preserve"> осуществляется по следующим направлениям: содержание программы (таблица 1), выполнение программы (таблица 2).</w:t>
      </w:r>
    </w:p>
    <w:p w:rsidR="004620F6" w:rsidRPr="009105B8" w:rsidRDefault="004620F6" w:rsidP="004620F6">
      <w:pPr>
        <w:spacing w:after="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Таблица 1. Содержание программы _____________</w:t>
      </w:r>
    </w:p>
    <w:tbl>
      <w:tblPr>
        <w:tblW w:w="10365"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8173"/>
        <w:gridCol w:w="2192"/>
      </w:tblGrid>
      <w:tr w:rsidR="004620F6" w:rsidRPr="009105B8" w:rsidTr="006E1766">
        <w:trPr>
          <w:trHeight w:val="30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Предмет контроля</w:t>
            </w:r>
          </w:p>
        </w:tc>
        <w:tc>
          <w:tcPr>
            <w:tcW w:w="2036"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Результаты</w:t>
            </w:r>
          </w:p>
        </w:tc>
      </w:tr>
      <w:tr w:rsidR="004620F6" w:rsidRPr="009105B8" w:rsidTr="006E1766">
        <w:trPr>
          <w:trHeight w:val="2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1</w:t>
            </w:r>
          </w:p>
        </w:tc>
        <w:tc>
          <w:tcPr>
            <w:tcW w:w="2036"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2</w:t>
            </w: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Соответствие структуры программы _____ требованиям ФГОС </w:t>
            </w:r>
            <w:r w:rsidRPr="009105B8">
              <w:rPr>
                <w:rFonts w:ascii="Times New Roman" w:eastAsia="Times New Roman" w:hAnsi="Times New Roman" w:cs="Times New Roman"/>
                <w:i/>
                <w:iCs/>
                <w:color w:val="000000"/>
                <w:sz w:val="24"/>
                <w:szCs w:val="24"/>
                <w:lang w:eastAsia="ru-RU"/>
              </w:rPr>
              <w:t>(указывается уровень общего образования)</w:t>
            </w:r>
          </w:p>
        </w:tc>
        <w:tc>
          <w:tcPr>
            <w:tcW w:w="2036"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 / соответствует при условии корректировки</w:t>
            </w: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Соответствие планируемых результатов требованиям ФГОС </w:t>
            </w:r>
            <w:r w:rsidRPr="009105B8">
              <w:rPr>
                <w:rFonts w:ascii="Times New Roman" w:eastAsia="Times New Roman" w:hAnsi="Times New Roman" w:cs="Times New Roman"/>
                <w:i/>
                <w:iCs/>
                <w:color w:val="000000"/>
                <w:sz w:val="24"/>
                <w:szCs w:val="24"/>
                <w:lang w:eastAsia="ru-RU"/>
              </w:rPr>
              <w:t>(указать уровень общего образования)</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Планируемые результаты программы распределены по годам освоения ООП </w:t>
            </w:r>
            <w:r w:rsidRPr="009105B8">
              <w:rPr>
                <w:rFonts w:ascii="Times New Roman" w:eastAsia="Times New Roman" w:hAnsi="Times New Roman" w:cs="Times New Roman"/>
                <w:i/>
                <w:iCs/>
                <w:color w:val="000000"/>
                <w:sz w:val="24"/>
                <w:szCs w:val="24"/>
                <w:lang w:eastAsia="ru-RU"/>
              </w:rPr>
              <w:t>(указать уровень общего образования)</w:t>
            </w:r>
          </w:p>
        </w:tc>
        <w:tc>
          <w:tcPr>
            <w:tcW w:w="2036"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w:t>
            </w:r>
          </w:p>
        </w:tc>
      </w:tr>
      <w:tr w:rsidR="004620F6" w:rsidRPr="009105B8" w:rsidTr="006E1766">
        <w:trPr>
          <w:trHeight w:val="80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Представлено содержание урочной и внеурочной деятельности по достижению учащимися планируемых результатов программы _______</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Содержание урочной деятельности разработано с учетом специфики учебных предметов учебного плана ООП </w:t>
            </w:r>
            <w:r w:rsidRPr="009105B8">
              <w:rPr>
                <w:rFonts w:ascii="Times New Roman" w:eastAsia="Times New Roman" w:hAnsi="Times New Roman" w:cs="Times New Roman"/>
                <w:i/>
                <w:iCs/>
                <w:color w:val="000000"/>
                <w:sz w:val="24"/>
                <w:szCs w:val="24"/>
                <w:lang w:eastAsia="ru-RU"/>
              </w:rPr>
              <w:t>(указать уровень общего образования)</w:t>
            </w:r>
          </w:p>
        </w:tc>
        <w:tc>
          <w:tcPr>
            <w:tcW w:w="2036"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 / Частично</w:t>
            </w: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Содержание урочной деятельности отражено в рабочих программах учебных предметов, где выделены закрепленные программой результаты</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Содержание внеурочной деятельности представлено в соответствии с планом внеурочной деятельности ООП </w:t>
            </w:r>
            <w:r w:rsidRPr="009105B8">
              <w:rPr>
                <w:rFonts w:ascii="Times New Roman" w:eastAsia="Times New Roman" w:hAnsi="Times New Roman" w:cs="Times New Roman"/>
                <w:i/>
                <w:iCs/>
                <w:color w:val="000000"/>
                <w:sz w:val="24"/>
                <w:szCs w:val="24"/>
                <w:lang w:eastAsia="ru-RU"/>
              </w:rPr>
              <w:t>(указать уровень общего образования)</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Курсы и мероприятия внеурочной деятельности представлены с указанием на их планируемые эффекты</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24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Представлены необходимые приложения к программе</w:t>
            </w:r>
          </w:p>
        </w:tc>
        <w:tc>
          <w:tcPr>
            <w:tcW w:w="2036" w:type="dxa"/>
            <w:vMerge w:val="restart"/>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w:t>
            </w:r>
          </w:p>
        </w:tc>
      </w:tr>
      <w:tr w:rsidR="004620F6" w:rsidRPr="009105B8" w:rsidTr="006E1766">
        <w:trPr>
          <w:trHeight w:val="46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В программе обозначена часть, сформированная участниками образовательных отношений</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48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Часть программы, сформированная участниками образовательных отношений, подкреплена необходимыми документами</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24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Оценочные материалы разработаны и приложены к программе</w:t>
            </w:r>
          </w:p>
        </w:tc>
        <w:tc>
          <w:tcPr>
            <w:tcW w:w="0" w:type="auto"/>
            <w:vMerge/>
            <w:shd w:val="clear" w:color="auto" w:fill="auto"/>
            <w:vAlign w:val="center"/>
            <w:hideMark/>
          </w:tcPr>
          <w:p w:rsidR="004620F6" w:rsidRPr="009105B8" w:rsidRDefault="004620F6" w:rsidP="006E1766">
            <w:pPr>
              <w:spacing w:after="0" w:line="276" w:lineRule="auto"/>
              <w:rPr>
                <w:rFonts w:ascii="Times New Roman" w:eastAsia="Times New Roman" w:hAnsi="Times New Roman" w:cs="Times New Roman"/>
                <w:color w:val="000000"/>
                <w:sz w:val="24"/>
                <w:szCs w:val="24"/>
                <w:lang w:eastAsia="ru-RU"/>
              </w:rPr>
            </w:pPr>
          </w:p>
        </w:tc>
      </w:tr>
      <w:tr w:rsidR="004620F6" w:rsidRPr="009105B8" w:rsidTr="006E1766">
        <w:trPr>
          <w:trHeight w:val="88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Оценочные материалы соответствуют планируемым результатам программы</w:t>
            </w:r>
          </w:p>
        </w:tc>
        <w:tc>
          <w:tcPr>
            <w:tcW w:w="2036"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Соответствует / не соответствует / соответствует при условии корректировки</w:t>
            </w:r>
          </w:p>
        </w:tc>
      </w:tr>
      <w:tr w:rsidR="004620F6" w:rsidRPr="009105B8" w:rsidTr="006E1766">
        <w:trPr>
          <w:trHeight w:val="500"/>
        </w:trPr>
        <w:tc>
          <w:tcPr>
            <w:tcW w:w="7592"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Организовано взаимодействие с организациями-партнерами; привлечены</w:t>
            </w:r>
            <w:r w:rsidRPr="009105B8">
              <w:rPr>
                <w:rFonts w:ascii="Times New Roman" w:eastAsia="Times New Roman" w:hAnsi="Times New Roman" w:cs="Times New Roman"/>
                <w:color w:val="000000"/>
                <w:sz w:val="24"/>
                <w:szCs w:val="24"/>
                <w:lang w:eastAsia="ru-RU"/>
              </w:rPr>
              <w:br/>
              <w:t>консультанты, эксперты, научные руководители</w:t>
            </w:r>
          </w:p>
        </w:tc>
        <w:tc>
          <w:tcPr>
            <w:tcW w:w="2036" w:type="dxa"/>
            <w:shd w:val="clear" w:color="auto" w:fill="auto"/>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 / Частично</w:t>
            </w:r>
          </w:p>
        </w:tc>
      </w:tr>
    </w:tbl>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i/>
          <w:iCs/>
          <w:color w:val="000000"/>
          <w:sz w:val="24"/>
          <w:szCs w:val="24"/>
          <w:lang w:eastAsia="ru-RU"/>
        </w:rPr>
        <w:t>Далее дается краткий анализ результатов предмета контроля, форма представления которого выбирается самостоятельно</w:t>
      </w:r>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Таблица 2. Выполнение программы</w:t>
      </w:r>
      <w:r w:rsidRPr="009105B8">
        <w:rPr>
          <w:rFonts w:ascii="Times New Roman" w:eastAsia="Times New Roman" w:hAnsi="Times New Roman" w:cs="Times New Roman"/>
          <w:i/>
          <w:iCs/>
          <w:color w:val="000000"/>
          <w:sz w:val="24"/>
          <w:szCs w:val="24"/>
          <w:lang w:eastAsia="ru-RU"/>
        </w:rPr>
        <w:t xml:space="preserve"> __________________</w:t>
      </w:r>
    </w:p>
    <w:tbl>
      <w:tblPr>
        <w:tblW w:w="10365"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990"/>
        <w:gridCol w:w="2375"/>
      </w:tblGrid>
      <w:tr w:rsidR="004620F6" w:rsidRPr="009105B8" w:rsidTr="006E1766">
        <w:trPr>
          <w:trHeight w:val="360"/>
        </w:trPr>
        <w:tc>
          <w:tcPr>
            <w:tcW w:w="7422"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Предмет контроля</w:t>
            </w:r>
          </w:p>
        </w:tc>
        <w:tc>
          <w:tcPr>
            <w:tcW w:w="2206"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Результаты</w:t>
            </w:r>
          </w:p>
        </w:tc>
      </w:tr>
      <w:tr w:rsidR="004620F6" w:rsidRPr="009105B8" w:rsidTr="006E1766">
        <w:trPr>
          <w:trHeight w:val="320"/>
        </w:trPr>
        <w:tc>
          <w:tcPr>
            <w:tcW w:w="7422"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Учебные занятия, выделенные в рабочих программах, проведены</w:t>
            </w:r>
          </w:p>
        </w:tc>
        <w:tc>
          <w:tcPr>
            <w:tcW w:w="2206"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w:t>
            </w:r>
          </w:p>
        </w:tc>
      </w:tr>
      <w:tr w:rsidR="004620F6" w:rsidRPr="009105B8" w:rsidTr="006E1766">
        <w:trPr>
          <w:trHeight w:val="480"/>
        </w:trPr>
        <w:tc>
          <w:tcPr>
            <w:tcW w:w="7422"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Регулярные курсы внеурочной деятельности, внесенные в программу, проведены в объеме, запланированном рабочей программой курса</w:t>
            </w:r>
          </w:p>
        </w:tc>
        <w:tc>
          <w:tcPr>
            <w:tcW w:w="2206"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w:t>
            </w:r>
          </w:p>
        </w:tc>
      </w:tr>
      <w:tr w:rsidR="004620F6" w:rsidRPr="009105B8" w:rsidTr="006E1766">
        <w:trPr>
          <w:trHeight w:val="300"/>
        </w:trPr>
        <w:tc>
          <w:tcPr>
            <w:tcW w:w="7422"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Мероприятия внеурочной деятельности, внесенные в программу, проведены</w:t>
            </w:r>
          </w:p>
        </w:tc>
        <w:tc>
          <w:tcPr>
            <w:tcW w:w="2206"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Да / Нет</w:t>
            </w:r>
          </w:p>
        </w:tc>
      </w:tr>
    </w:tbl>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i/>
          <w:iCs/>
          <w:color w:val="000000"/>
          <w:sz w:val="24"/>
          <w:szCs w:val="24"/>
          <w:lang w:eastAsia="ru-RU"/>
        </w:rPr>
        <w:t>Далее дается краткий анализ результатов предмета контроля, форма представления которого выбирается самостоятельно</w:t>
      </w:r>
      <w:r w:rsidRPr="009105B8">
        <w:rPr>
          <w:rFonts w:ascii="Times New Roman" w:eastAsia="Times New Roman" w:hAnsi="Times New Roman" w:cs="Times New Roman"/>
          <w:color w:val="000000"/>
          <w:sz w:val="24"/>
          <w:szCs w:val="24"/>
          <w:lang w:eastAsia="ru-RU"/>
        </w:rPr>
        <w:t>.</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Выводы:</w:t>
      </w:r>
    </w:p>
    <w:p w:rsidR="004620F6" w:rsidRPr="009105B8" w:rsidRDefault="004620F6" w:rsidP="004620F6">
      <w:pPr>
        <w:spacing w:after="0" w:line="276" w:lineRule="auto"/>
        <w:ind w:left="284" w:hanging="284"/>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1. Положительные эффекты: </w:t>
      </w:r>
      <w:r w:rsidRPr="009105B8">
        <w:rPr>
          <w:rFonts w:ascii="Times New Roman" w:eastAsia="Times New Roman" w:hAnsi="Times New Roman" w:cs="Times New Roman"/>
          <w:i/>
          <w:iCs/>
          <w:color w:val="000000"/>
          <w:sz w:val="24"/>
          <w:szCs w:val="24"/>
          <w:lang w:eastAsia="ru-RU"/>
        </w:rPr>
        <w:t>(перечислить с комментарием обуславливающих факторов: материальные условия, кадры и проч.).</w:t>
      </w:r>
    </w:p>
    <w:p w:rsidR="004620F6" w:rsidRPr="009105B8" w:rsidRDefault="004620F6" w:rsidP="004620F6">
      <w:pPr>
        <w:spacing w:after="0" w:line="276" w:lineRule="auto"/>
        <w:ind w:left="284" w:hanging="284"/>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2. Недостатки в содержании программы</w:t>
      </w:r>
      <w:r w:rsidRPr="009105B8">
        <w:rPr>
          <w:rFonts w:ascii="Times New Roman" w:eastAsia="Times New Roman" w:hAnsi="Times New Roman" w:cs="Times New Roman"/>
          <w:i/>
          <w:iCs/>
          <w:color w:val="000000"/>
          <w:sz w:val="24"/>
          <w:szCs w:val="24"/>
          <w:lang w:eastAsia="ru-RU"/>
        </w:rPr>
        <w:t>: (перечислить с комментарием причин и возможности их устранения).</w:t>
      </w:r>
    </w:p>
    <w:p w:rsidR="004620F6" w:rsidRPr="009105B8" w:rsidRDefault="004620F6" w:rsidP="004620F6">
      <w:pPr>
        <w:spacing w:after="0" w:line="276" w:lineRule="auto"/>
        <w:ind w:left="284" w:hanging="284"/>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3. Факты невыполнения программы: </w:t>
      </w:r>
      <w:r w:rsidRPr="009105B8">
        <w:rPr>
          <w:rFonts w:ascii="Times New Roman" w:eastAsia="Times New Roman" w:hAnsi="Times New Roman" w:cs="Times New Roman"/>
          <w:i/>
          <w:iCs/>
          <w:color w:val="000000"/>
          <w:sz w:val="24"/>
          <w:szCs w:val="24"/>
          <w:lang w:eastAsia="ru-RU"/>
        </w:rPr>
        <w:t>(перечислить с комментарием причин и возможности их выполнения).</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color w:val="000000"/>
          <w:sz w:val="24"/>
          <w:szCs w:val="24"/>
          <w:lang w:eastAsia="ru-RU"/>
        </w:rPr>
        <w:t xml:space="preserve">Рекомендации (мероприятия) по итогам </w:t>
      </w:r>
      <w:proofErr w:type="gramStart"/>
      <w:r w:rsidRPr="009105B8">
        <w:rPr>
          <w:rFonts w:ascii="Times New Roman" w:eastAsia="Times New Roman" w:hAnsi="Times New Roman" w:cs="Times New Roman"/>
          <w:b/>
          <w:bCs/>
          <w:color w:val="000000"/>
          <w:sz w:val="24"/>
          <w:szCs w:val="24"/>
          <w:lang w:eastAsia="ru-RU"/>
        </w:rPr>
        <w:t>контроля:</w:t>
      </w:r>
      <w:r w:rsidRPr="009105B8">
        <w:rPr>
          <w:rFonts w:ascii="Times New Roman" w:eastAsia="Times New Roman" w:hAnsi="Times New Roman" w:cs="Times New Roman"/>
          <w:color w:val="000000"/>
          <w:sz w:val="24"/>
          <w:szCs w:val="24"/>
          <w:lang w:eastAsia="ru-RU"/>
        </w:rPr>
        <w:t>_</w:t>
      </w:r>
      <w:proofErr w:type="gramEnd"/>
      <w:r w:rsidRPr="009105B8">
        <w:rPr>
          <w:rFonts w:ascii="Times New Roman" w:eastAsia="Times New Roman" w:hAnsi="Times New Roman" w:cs="Times New Roman"/>
          <w:color w:val="000000"/>
          <w:sz w:val="24"/>
          <w:szCs w:val="24"/>
          <w:lang w:eastAsia="ru-RU"/>
        </w:rPr>
        <w:t>________________________________</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Справка подготовлена: </w:t>
      </w:r>
      <w:r w:rsidRPr="009105B8">
        <w:rPr>
          <w:rFonts w:ascii="Times New Roman" w:eastAsia="Times New Roman" w:hAnsi="Times New Roman" w:cs="Times New Roman"/>
          <w:i/>
          <w:iCs/>
          <w:color w:val="000000"/>
          <w:sz w:val="24"/>
          <w:szCs w:val="24"/>
          <w:lang w:eastAsia="ru-RU"/>
        </w:rPr>
        <w:t>(Ф.И.О., должность, подпись).</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Со справкой ознакомлен(ы): </w:t>
      </w:r>
      <w:r w:rsidRPr="009105B8">
        <w:rPr>
          <w:rFonts w:ascii="Times New Roman" w:eastAsia="Times New Roman" w:hAnsi="Times New Roman" w:cs="Times New Roman"/>
          <w:i/>
          <w:iCs/>
          <w:color w:val="000000"/>
          <w:sz w:val="24"/>
          <w:szCs w:val="24"/>
          <w:lang w:eastAsia="ru-RU"/>
        </w:rPr>
        <w:t>(Ф.И.О., должность, подпись).</w:t>
      </w:r>
    </w:p>
    <w:p w:rsidR="004620F6" w:rsidRPr="009105B8" w:rsidRDefault="004620F6" w:rsidP="004620F6">
      <w:pPr>
        <w:spacing w:after="0" w:line="276" w:lineRule="auto"/>
        <w:jc w:val="both"/>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«____» _____________ 20____ г.</w:t>
      </w:r>
    </w:p>
    <w:p w:rsidR="004620F6" w:rsidRPr="009105B8" w:rsidRDefault="004620F6" w:rsidP="004620F6">
      <w:pPr>
        <w:spacing w:line="276" w:lineRule="auto"/>
        <w:rPr>
          <w:rFonts w:ascii="Times New Roman" w:hAnsi="Times New Roman" w:cs="Times New Roman"/>
          <w:sz w:val="24"/>
          <w:szCs w:val="24"/>
        </w:rPr>
      </w:pPr>
    </w:p>
    <w:p w:rsidR="004620F6" w:rsidRPr="009105B8" w:rsidRDefault="004620F6" w:rsidP="004620F6">
      <w:pPr>
        <w:spacing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Структура отчета о </w:t>
      </w:r>
      <w:proofErr w:type="spellStart"/>
      <w:r w:rsidRPr="009105B8">
        <w:rPr>
          <w:rFonts w:ascii="Times New Roman" w:eastAsia="Times New Roman" w:hAnsi="Times New Roman" w:cs="Times New Roman"/>
          <w:color w:val="000000"/>
          <w:sz w:val="24"/>
          <w:szCs w:val="24"/>
          <w:lang w:eastAsia="ru-RU"/>
        </w:rPr>
        <w:t>самообследовании</w:t>
      </w:r>
      <w:proofErr w:type="spellEnd"/>
    </w:p>
    <w:tbl>
      <w:tblPr>
        <w:tblW w:w="10365"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136"/>
        <w:gridCol w:w="8229"/>
      </w:tblGrid>
      <w:tr w:rsidR="004620F6" w:rsidRPr="00CC413C" w:rsidTr="006E1766">
        <w:trPr>
          <w:trHeight w:val="42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Название</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Содержание</w:t>
            </w:r>
          </w:p>
        </w:tc>
      </w:tr>
      <w:tr w:rsidR="004620F6" w:rsidRPr="00CC413C" w:rsidTr="006E1766">
        <w:trPr>
          <w:trHeight w:val="24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1</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2</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Общая характеристика образовательной деятельности ОО</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Полное наименование и контактная информация ОО в соответствии со сведениями в ее уставе.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Наличие лицензии на осуществление образовательной деятельности с указанием всех адресов и видов реализуемых образовательных программ.</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Взаимодействие с организациями-партнерами, органами исполнительной власти.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Инновационная деятельность </w:t>
            </w:r>
            <w:r w:rsidRPr="00CC413C">
              <w:rPr>
                <w:rFonts w:ascii="Times New Roman" w:eastAsia="Times New Roman" w:hAnsi="Times New Roman" w:cs="Times New Roman"/>
                <w:i/>
                <w:iCs/>
                <w:color w:val="000000"/>
                <w:sz w:val="20"/>
                <w:szCs w:val="20"/>
                <w:lang w:eastAsia="ru-RU"/>
              </w:rPr>
              <w:t>(при наличии)</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Система управления ОО</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Структура управления, включая органы коллегиального и государственно-общественного управления. Взаимосвязи органов управления</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Содержание подготовки обучающихся</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Виды реализуемых ООП.</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Численность обучающихся, осваивающих ООП по уровням общего образования:</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начального общего образования;</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основного общего образования;</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среднего общего образования.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индивидуальных учебных планов по разным категориям обучающихся.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Направленности дополнительных общеразвивающих программ.</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обучающихся в объединениях дополнительного образования по каждой направленности</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Качество подготовки обучающихся</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Успеваемость </w:t>
            </w:r>
            <w:r w:rsidRPr="00CC413C">
              <w:rPr>
                <w:rFonts w:ascii="Times New Roman" w:eastAsia="Times New Roman" w:hAnsi="Times New Roman" w:cs="Times New Roman"/>
                <w:i/>
                <w:iCs/>
                <w:color w:val="000000"/>
                <w:sz w:val="20"/>
                <w:szCs w:val="20"/>
                <w:lang w:eastAsia="ru-RU"/>
              </w:rPr>
              <w:t>(отсутствие или наличие неудовлетворительных оценок в процентах)</w:t>
            </w:r>
            <w:r w:rsidRPr="00CC413C">
              <w:rPr>
                <w:rFonts w:ascii="Times New Roman" w:eastAsia="Times New Roman" w:hAnsi="Times New Roman" w:cs="Times New Roman"/>
                <w:color w:val="000000"/>
                <w:sz w:val="20"/>
                <w:szCs w:val="20"/>
                <w:lang w:eastAsia="ru-RU"/>
              </w:rPr>
              <w:t xml:space="preserve"> и качество знаний </w:t>
            </w:r>
            <w:r w:rsidRPr="00CC413C">
              <w:rPr>
                <w:rFonts w:ascii="Times New Roman" w:eastAsia="Times New Roman" w:hAnsi="Times New Roman" w:cs="Times New Roman"/>
                <w:i/>
                <w:iCs/>
                <w:color w:val="000000"/>
                <w:sz w:val="20"/>
                <w:szCs w:val="20"/>
                <w:lang w:eastAsia="ru-RU"/>
              </w:rPr>
              <w:t>(количество оценок «хорошо» и «отлично» в процентах, количество успевающих только на указанные оценки в процентах)</w:t>
            </w:r>
            <w:r w:rsidRPr="00CC413C">
              <w:rPr>
                <w:rFonts w:ascii="Times New Roman" w:eastAsia="Times New Roman" w:hAnsi="Times New Roman" w:cs="Times New Roman"/>
                <w:color w:val="000000"/>
                <w:sz w:val="20"/>
                <w:szCs w:val="20"/>
                <w:lang w:eastAsia="ru-RU"/>
              </w:rPr>
              <w:t>.</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Количество учащихся, набравших не менее___ </w:t>
            </w:r>
            <w:r w:rsidRPr="00CC413C">
              <w:rPr>
                <w:rFonts w:ascii="Times New Roman" w:eastAsia="Times New Roman" w:hAnsi="Times New Roman" w:cs="Times New Roman"/>
                <w:i/>
                <w:iCs/>
                <w:color w:val="000000"/>
                <w:sz w:val="20"/>
                <w:szCs w:val="20"/>
                <w:lang w:eastAsia="ru-RU"/>
              </w:rPr>
              <w:t>(указать количество)</w:t>
            </w:r>
            <w:r w:rsidRPr="00CC413C">
              <w:rPr>
                <w:rFonts w:ascii="Times New Roman" w:eastAsia="Times New Roman" w:hAnsi="Times New Roman" w:cs="Times New Roman"/>
                <w:color w:val="000000"/>
                <w:sz w:val="20"/>
                <w:szCs w:val="20"/>
                <w:lang w:eastAsia="ru-RU"/>
              </w:rPr>
              <w:t xml:space="preserve"> баллов по трем предметам ГИА.</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Количество учащихся, набравших не менее___ </w:t>
            </w:r>
            <w:r w:rsidRPr="00CC413C">
              <w:rPr>
                <w:rFonts w:ascii="Times New Roman" w:eastAsia="Times New Roman" w:hAnsi="Times New Roman" w:cs="Times New Roman"/>
                <w:i/>
                <w:iCs/>
                <w:color w:val="000000"/>
                <w:sz w:val="20"/>
                <w:szCs w:val="20"/>
                <w:lang w:eastAsia="ru-RU"/>
              </w:rPr>
              <w:t>(указать количество)</w:t>
            </w:r>
            <w:r w:rsidRPr="00CC413C">
              <w:rPr>
                <w:rFonts w:ascii="Times New Roman" w:eastAsia="Times New Roman" w:hAnsi="Times New Roman" w:cs="Times New Roman"/>
                <w:color w:val="000000"/>
                <w:sz w:val="20"/>
                <w:szCs w:val="20"/>
                <w:lang w:eastAsia="ru-RU"/>
              </w:rPr>
              <w:t xml:space="preserve"> баллов по трем предметам ОГЭ.</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Количество призеров Всероссийской олимпиады школьников </w:t>
            </w:r>
            <w:r w:rsidRPr="00CC413C">
              <w:rPr>
                <w:rFonts w:ascii="Times New Roman" w:eastAsia="Times New Roman" w:hAnsi="Times New Roman" w:cs="Times New Roman"/>
                <w:i/>
                <w:iCs/>
                <w:color w:val="000000"/>
                <w:sz w:val="20"/>
                <w:szCs w:val="20"/>
                <w:lang w:eastAsia="ru-RU"/>
              </w:rPr>
              <w:t>(по уровням общего образования).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Количество учащихся, преодолевших установленный минимальный порог в областных и муниципальных обязательных </w:t>
            </w:r>
            <w:proofErr w:type="spellStart"/>
            <w:r w:rsidRPr="00CC413C">
              <w:rPr>
                <w:rFonts w:ascii="Times New Roman" w:eastAsia="Times New Roman" w:hAnsi="Times New Roman" w:cs="Times New Roman"/>
                <w:color w:val="000000"/>
                <w:sz w:val="20"/>
                <w:szCs w:val="20"/>
                <w:lang w:eastAsia="ru-RU"/>
              </w:rPr>
              <w:t>метапредметных</w:t>
            </w:r>
            <w:proofErr w:type="spellEnd"/>
            <w:r w:rsidRPr="00CC413C">
              <w:rPr>
                <w:rFonts w:ascii="Times New Roman" w:eastAsia="Times New Roman" w:hAnsi="Times New Roman" w:cs="Times New Roman"/>
                <w:color w:val="000000"/>
                <w:sz w:val="20"/>
                <w:szCs w:val="20"/>
                <w:lang w:eastAsia="ru-RU"/>
              </w:rPr>
              <w:t xml:space="preserve"> диагностиках.</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Другие показатели качества подготовки обучающихся</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Особенности организации учебного процесса</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классов-комплектов.</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Режим образовательной деятельности </w:t>
            </w:r>
            <w:r w:rsidRPr="00CC413C">
              <w:rPr>
                <w:rFonts w:ascii="Times New Roman" w:eastAsia="Times New Roman" w:hAnsi="Times New Roman" w:cs="Times New Roman"/>
                <w:i/>
                <w:iCs/>
                <w:color w:val="000000"/>
                <w:sz w:val="20"/>
                <w:szCs w:val="20"/>
                <w:lang w:eastAsia="ru-RU"/>
              </w:rPr>
              <w:t>(одна (две) смены, пяти- или шестидневная неделя).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Продолжительность учебного года и каникул.</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обучающихся, получающих образование:</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 очно-заочной форме;</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заочной форме.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Соответствие режима учебной деятельности санитарно-гигиеническим требованиям.</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Наличие ООП того или иного уровня, реализуемых в сетевой форме.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обучающихся, осваивающих ООП:</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 применением дистанционных технологий;</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 применением электронных средств обучения</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Информация о востребованности выпускников</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Поступление в вузы выпускников профильных классов в соответствии с профилем.</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Процент поступления в вузы, </w:t>
            </w:r>
            <w:proofErr w:type="spellStart"/>
            <w:r w:rsidRPr="00CC413C">
              <w:rPr>
                <w:rFonts w:ascii="Times New Roman" w:eastAsia="Times New Roman" w:hAnsi="Times New Roman" w:cs="Times New Roman"/>
                <w:color w:val="000000"/>
                <w:sz w:val="20"/>
                <w:szCs w:val="20"/>
                <w:lang w:eastAsia="ru-RU"/>
              </w:rPr>
              <w:t>ссузы</w:t>
            </w:r>
            <w:proofErr w:type="spellEnd"/>
            <w:r w:rsidRPr="00CC413C">
              <w:rPr>
                <w:rFonts w:ascii="Times New Roman" w:eastAsia="Times New Roman" w:hAnsi="Times New Roman" w:cs="Times New Roman"/>
                <w:color w:val="000000"/>
                <w:sz w:val="20"/>
                <w:szCs w:val="20"/>
                <w:lang w:eastAsia="ru-RU"/>
              </w:rPr>
              <w:t xml:space="preserve"> от общего количества выпускников.</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Процент выпускников, трудоустроенных без продолжения получения образования</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Кадровое обеспечение образовательного процесса</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Доля педагогических работников с высшим образованием.</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proofErr w:type="spellStart"/>
            <w:r w:rsidRPr="00CC413C">
              <w:rPr>
                <w:rFonts w:ascii="Times New Roman" w:eastAsia="Times New Roman" w:hAnsi="Times New Roman" w:cs="Times New Roman"/>
                <w:color w:val="000000"/>
                <w:sz w:val="20"/>
                <w:szCs w:val="20"/>
                <w:lang w:eastAsia="ru-RU"/>
              </w:rPr>
              <w:t>Категорийность</w:t>
            </w:r>
            <w:proofErr w:type="spellEnd"/>
            <w:r w:rsidRPr="00CC413C">
              <w:rPr>
                <w:rFonts w:ascii="Times New Roman" w:eastAsia="Times New Roman" w:hAnsi="Times New Roman" w:cs="Times New Roman"/>
                <w:color w:val="000000"/>
                <w:sz w:val="20"/>
                <w:szCs w:val="20"/>
                <w:lang w:eastAsia="ru-RU"/>
              </w:rPr>
              <w:t xml:space="preserve"> педагогических работников.</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Группы педагогических работников по стажу работы.</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Возрастной состав педагогических работников.</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Сведения о повышении квалификации педагогических работников.</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Обеспеченность педагогическими работниками, не реализующими основные образовательные программы </w:t>
            </w:r>
            <w:r w:rsidRPr="00CC413C">
              <w:rPr>
                <w:rFonts w:ascii="Times New Roman" w:eastAsia="Times New Roman" w:hAnsi="Times New Roman" w:cs="Times New Roman"/>
                <w:i/>
                <w:iCs/>
                <w:color w:val="000000"/>
                <w:sz w:val="20"/>
                <w:szCs w:val="20"/>
                <w:lang w:eastAsia="ru-RU"/>
              </w:rPr>
              <w:t>(педагог-психолог, социальный педагог, учитель-дефектолог, учитель-логопед, педагог дополнительного образования и пр.)</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Учебно-методическое обеспечение образовательного процесса</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Соответствие используемых учебников федеральному перечню.</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Общее количество учебных и учебно-методических пособий, используемых в образовательном процессе.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экземпляров учебной и учебно-методической литературы в расчете на одного учащегося</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Библиотечно-информационное обеспечение образовательного процесса</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См. приложение 4 к Положению о ВСОКО (разделы 1–2)</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Материально-техническая база ОО</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См. приложение 4 к Положению о ВСОКО (разделы 3–4)</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Функционирование ВСОКО</w:t>
            </w:r>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См. положение о ВСОКО</w:t>
            </w:r>
          </w:p>
        </w:tc>
      </w:tr>
      <w:tr w:rsidR="004620F6" w:rsidRPr="00CC413C" w:rsidTr="006E1766">
        <w:trPr>
          <w:trHeight w:val="60"/>
        </w:trPr>
        <w:tc>
          <w:tcPr>
            <w:tcW w:w="1984"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Анализ показателей деятельности ОО, подлежащей </w:t>
            </w:r>
            <w:proofErr w:type="spellStart"/>
            <w:r w:rsidRPr="00CC413C">
              <w:rPr>
                <w:rFonts w:ascii="Times New Roman" w:eastAsia="Times New Roman" w:hAnsi="Times New Roman" w:cs="Times New Roman"/>
                <w:color w:val="000000"/>
                <w:sz w:val="20"/>
                <w:szCs w:val="20"/>
                <w:lang w:eastAsia="ru-RU"/>
              </w:rPr>
              <w:t>самообследованию</w:t>
            </w:r>
            <w:proofErr w:type="spellEnd"/>
          </w:p>
        </w:tc>
        <w:tc>
          <w:tcPr>
            <w:tcW w:w="7642" w:type="dxa"/>
            <w:shd w:val="clear" w:color="auto" w:fill="auto"/>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Констатация точек роста и управленческих решений, которые их обеспечили. Объяснение причин отрицательной динамики по отдельным показателям </w:t>
            </w:r>
            <w:r w:rsidRPr="00CC413C">
              <w:rPr>
                <w:rFonts w:ascii="Times New Roman" w:eastAsia="Times New Roman" w:hAnsi="Times New Roman" w:cs="Times New Roman"/>
                <w:i/>
                <w:iCs/>
                <w:color w:val="000000"/>
                <w:sz w:val="20"/>
                <w:szCs w:val="20"/>
                <w:lang w:eastAsia="ru-RU"/>
              </w:rPr>
              <w:t>(при ее наличии).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Общий вывод о результатах </w:t>
            </w:r>
            <w:proofErr w:type="spellStart"/>
            <w:r w:rsidRPr="00CC413C">
              <w:rPr>
                <w:rFonts w:ascii="Times New Roman" w:eastAsia="Times New Roman" w:hAnsi="Times New Roman" w:cs="Times New Roman"/>
                <w:color w:val="000000"/>
                <w:sz w:val="20"/>
                <w:szCs w:val="20"/>
                <w:lang w:eastAsia="ru-RU"/>
              </w:rPr>
              <w:t>самообследования</w:t>
            </w:r>
            <w:proofErr w:type="spellEnd"/>
          </w:p>
        </w:tc>
      </w:tr>
    </w:tbl>
    <w:p w:rsidR="004620F6" w:rsidRPr="009105B8" w:rsidRDefault="004620F6" w:rsidP="004620F6">
      <w:pPr>
        <w:spacing w:after="0" w:line="276" w:lineRule="auto"/>
        <w:rPr>
          <w:rFonts w:ascii="Times New Roman" w:eastAsia="Times New Roman" w:hAnsi="Times New Roman" w:cs="Times New Roman"/>
          <w:sz w:val="24"/>
          <w:szCs w:val="24"/>
          <w:lang w:eastAsia="ru-RU"/>
        </w:rPr>
      </w:pPr>
    </w:p>
    <w:p w:rsidR="004620F6" w:rsidRPr="009105B8" w:rsidRDefault="004620F6" w:rsidP="004620F6">
      <w:pPr>
        <w:spacing w:after="20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br w:type="page"/>
      </w:r>
    </w:p>
    <w:p w:rsidR="004620F6" w:rsidRPr="009105B8" w:rsidRDefault="004620F6" w:rsidP="004620F6">
      <w:pPr>
        <w:spacing w:after="0" w:line="276" w:lineRule="auto"/>
        <w:ind w:left="114" w:right="114" w:hanging="114"/>
        <w:jc w:val="right"/>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Приложение 4</w:t>
      </w:r>
    </w:p>
    <w:p w:rsidR="004620F6" w:rsidRPr="009105B8" w:rsidRDefault="004620F6" w:rsidP="004620F6">
      <w:pPr>
        <w:spacing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Критерии оценки условий реализации образовательных программ</w:t>
      </w:r>
    </w:p>
    <w:tbl>
      <w:tblPr>
        <w:tblW w:w="10365" w:type="dxa"/>
        <w:tblInd w:w="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768"/>
        <w:gridCol w:w="3032"/>
        <w:gridCol w:w="1426"/>
        <w:gridCol w:w="1419"/>
        <w:gridCol w:w="1420"/>
        <w:gridCol w:w="1300"/>
      </w:tblGrid>
      <w:tr w:rsidR="004620F6" w:rsidRPr="00CC413C" w:rsidTr="006E1766">
        <w:trPr>
          <w:trHeight w:val="60"/>
        </w:trPr>
        <w:tc>
          <w:tcPr>
            <w:tcW w:w="676"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Группа условий</w:t>
            </w:r>
          </w:p>
        </w:tc>
        <w:tc>
          <w:tcPr>
            <w:tcW w:w="5422"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Критерии оценки</w:t>
            </w:r>
          </w:p>
        </w:tc>
        <w:tc>
          <w:tcPr>
            <w:tcW w:w="850"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Единицы измерения</w:t>
            </w:r>
          </w:p>
        </w:tc>
        <w:tc>
          <w:tcPr>
            <w:tcW w:w="2682" w:type="dxa"/>
            <w:gridSpan w:val="3"/>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Контроль состояния условий</w:t>
            </w:r>
          </w:p>
        </w:tc>
      </w:tr>
      <w:tr w:rsidR="004620F6" w:rsidRPr="00CC413C" w:rsidTr="006E1766">
        <w:trPr>
          <w:trHeight w:val="160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Фактический показатель на старте</w:t>
            </w: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Планируемый показатель (по «дорожной карте»)</w:t>
            </w: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Факт выполнения «дорожной карты»</w:t>
            </w:r>
          </w:p>
        </w:tc>
      </w:tr>
      <w:tr w:rsidR="004620F6" w:rsidRPr="00CC413C" w:rsidTr="006E1766">
        <w:trPr>
          <w:trHeight w:val="240"/>
        </w:trPr>
        <w:tc>
          <w:tcPr>
            <w:tcW w:w="676"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r w:rsidRPr="00CC413C">
              <w:rPr>
                <w:rFonts w:ascii="Times New Roman" w:eastAsia="Times New Roman" w:hAnsi="Times New Roman" w:cs="Times New Roman"/>
                <w:b/>
                <w:bCs/>
                <w:i/>
                <w:iCs/>
                <w:color w:val="000000"/>
                <w:sz w:val="20"/>
                <w:szCs w:val="20"/>
                <w:lang w:eastAsia="ru-RU"/>
              </w:rPr>
              <w:t>1</w:t>
            </w: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2</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3</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4</w:t>
            </w: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5</w:t>
            </w: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6</w:t>
            </w:r>
          </w:p>
        </w:tc>
      </w:tr>
      <w:tr w:rsidR="004620F6" w:rsidRPr="00CC413C" w:rsidTr="006E1766">
        <w:trPr>
          <w:trHeight w:val="1100"/>
        </w:trPr>
        <w:tc>
          <w:tcPr>
            <w:tcW w:w="676"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Кадровые условия</w:t>
            </w: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Численность / удельный вес численности педагогических работников:</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имеющих высшее образование, в общей численности педагогических работников (всего по ОО и по уровням общего образования)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highlight w:val="yellow"/>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highlight w:val="yellow"/>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highlight w:val="yellow"/>
                <w:lang w:eastAsia="ru-RU"/>
              </w:rPr>
            </w:pPr>
          </w:p>
        </w:tc>
      </w:tr>
      <w:tr w:rsidR="004620F6" w:rsidRPr="00CC413C" w:rsidTr="006E1766">
        <w:trPr>
          <w:trHeight w:val="6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имеющих высшее образование педагогической направленности (профиля, направления подготовки), в общей численности педагогических работников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highlight w:val="yellow"/>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highlight w:val="yellow"/>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highlight w:val="yellow"/>
                <w:lang w:eastAsia="ru-RU"/>
              </w:rPr>
            </w:pPr>
          </w:p>
        </w:tc>
      </w:tr>
      <w:tr w:rsidR="004620F6" w:rsidRPr="00CC413C" w:rsidTr="006E1766">
        <w:trPr>
          <w:trHeight w:val="700"/>
        </w:trPr>
        <w:tc>
          <w:tcPr>
            <w:tcW w:w="676"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которым по результатам аттестации присвоена квалификационная категория в общей численности педагогических работников, в том числе:</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первая;</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высшая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педагогический стаж работы которых составляет:</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до 5 лет;</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свыше 30 лет</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своевременно прошедших повышение квалификации по осуществлению образовательной деятельности в условиях ФГОС ОО, в общей численности педагогических работников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охваченных непрерывным профессиональным образованием:</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тренинги, обучающие семинары, стажировки;</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 вне программ повышения квалификации</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реализовавших методические проекты под руководством ученых или научно-педагогических работников партнерских организаций</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являющихся победителями или призерами конкурса «Учитель года» (по этапам конкурса)</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являющихся победителями или призерами муниципальных, региональных и федеральных конкурсов профессионального мастерства</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имеющих публикации в профессиональных изданиях на региональном или федеральном уровнях</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ведущих личную страничку на сайте ОО</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Численность / удельный вес численности педагогических и административно-хозяйственных работников:</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прошедших за последние три года повышение квалификации по профилю профессиональной деятельности и (или) иной осуществляемой в ОО деятельности, в общей численности педагогических и административно-хозяйственных работников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имеющих профессиональную переподготовку по профилю / направлению профессиональной деятельности или иной осуществляемой в ОО деятельности, в общей численности педагогических и административно-хозяйственных работников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676"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Психолого-педагогические условия</w:t>
            </w: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педагогов-психологов в штатном расписании</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педагогов-психологов по совместительству</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социальных педагогов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Доля педагогических работников с вмененным функционалом </w:t>
            </w:r>
            <w:proofErr w:type="spellStart"/>
            <w:r w:rsidRPr="00CC413C">
              <w:rPr>
                <w:rFonts w:ascii="Times New Roman" w:eastAsia="Times New Roman" w:hAnsi="Times New Roman" w:cs="Times New Roman"/>
                <w:color w:val="000000"/>
                <w:sz w:val="20"/>
                <w:szCs w:val="20"/>
                <w:lang w:eastAsia="ru-RU"/>
              </w:rPr>
              <w:t>тьютора</w:t>
            </w:r>
            <w:proofErr w:type="spellEnd"/>
            <w:r w:rsidRPr="00CC413C">
              <w:rPr>
                <w:rFonts w:ascii="Times New Roman" w:eastAsia="Times New Roman" w:hAnsi="Times New Roman" w:cs="Times New Roman"/>
                <w:color w:val="000000"/>
                <w:sz w:val="20"/>
                <w:szCs w:val="20"/>
                <w:lang w:eastAsia="ru-RU"/>
              </w:rPr>
              <w:t xml:space="preserve"> в общем количестве педагогических работников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Доля мероприятий, курируемых педагогом-психологом в программе воспитания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Доля мероприятий, курируемых педагогом-психологом в программе формирования и развития УУД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дополнительных образовательных программ на базе школы, разработанных при участии (соавторстве) педагога-психолога</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Наличие оборудованного помещения, приспособленного для индивидуальных консультаций с обучающимися, родителями</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Есть/ нет</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Наличие оборудованных образовательных пространств для психологической разгрузки, рекреационных зон</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Есть/ нет</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676"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r w:rsidRPr="00CC413C">
              <w:rPr>
                <w:rFonts w:ascii="Times New Roman" w:eastAsia="Times New Roman" w:hAnsi="Times New Roman" w:cs="Times New Roman"/>
                <w:b/>
                <w:bCs/>
                <w:i/>
                <w:iCs/>
                <w:color w:val="000000"/>
                <w:sz w:val="20"/>
                <w:szCs w:val="20"/>
                <w:lang w:eastAsia="ru-RU"/>
              </w:rPr>
              <w:t>Материально-технические условия</w:t>
            </w: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компьютеров в расчете на одного учащегося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Оснащенность учебных кабинетов (в соответствии с ФГОС ОО)</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Наличие читального зала библиотеки, в том числе:</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 обеспечением возможности работы на стационарных</w:t>
            </w:r>
            <w:r w:rsidRPr="00CC413C">
              <w:rPr>
                <w:rFonts w:ascii="Times New Roman" w:eastAsia="Times New Roman" w:hAnsi="Times New Roman" w:cs="Times New Roman"/>
                <w:color w:val="000000"/>
                <w:sz w:val="20"/>
                <w:szCs w:val="20"/>
                <w:lang w:eastAsia="ru-RU"/>
              </w:rPr>
              <w:br/>
              <w:t>или переносных компьютерах;</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 с </w:t>
            </w:r>
            <w:proofErr w:type="spellStart"/>
            <w:r w:rsidRPr="00CC413C">
              <w:rPr>
                <w:rFonts w:ascii="Times New Roman" w:eastAsia="Times New Roman" w:hAnsi="Times New Roman" w:cs="Times New Roman"/>
                <w:color w:val="000000"/>
                <w:sz w:val="20"/>
                <w:szCs w:val="20"/>
                <w:lang w:eastAsia="ru-RU"/>
              </w:rPr>
              <w:t>медиатекой</w:t>
            </w:r>
            <w:proofErr w:type="spellEnd"/>
            <w:r w:rsidRPr="00CC413C">
              <w:rPr>
                <w:rFonts w:ascii="Times New Roman" w:eastAsia="Times New Roman" w:hAnsi="Times New Roman" w:cs="Times New Roman"/>
                <w:color w:val="000000"/>
                <w:sz w:val="20"/>
                <w:szCs w:val="20"/>
                <w:lang w:eastAsia="ru-RU"/>
              </w:rPr>
              <w:t>;</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оснащенного средствами сканирования и распознавания</w:t>
            </w:r>
            <w:r w:rsidRPr="00CC413C">
              <w:rPr>
                <w:rFonts w:ascii="Times New Roman" w:eastAsia="Times New Roman" w:hAnsi="Times New Roman" w:cs="Times New Roman"/>
                <w:color w:val="000000"/>
                <w:sz w:val="20"/>
                <w:szCs w:val="20"/>
                <w:lang w:eastAsia="ru-RU"/>
              </w:rPr>
              <w:br/>
              <w:t>текстов;</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 с выходом в Интернет с компьютеров, расположенных</w:t>
            </w:r>
            <w:r w:rsidRPr="00CC413C">
              <w:rPr>
                <w:rFonts w:ascii="Times New Roman" w:eastAsia="Times New Roman" w:hAnsi="Times New Roman" w:cs="Times New Roman"/>
                <w:color w:val="000000"/>
                <w:sz w:val="20"/>
                <w:szCs w:val="20"/>
                <w:lang w:eastAsia="ru-RU"/>
              </w:rPr>
              <w:br/>
              <w:t>в помещении библиотеки;</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 возможностью размножения печатных бумажных материалов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Да / нет</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Чел.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Общая площадь помещений, в которых осуществляется образовательная деятельность, в расчете на одного учащегося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Кв. м</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Общая площадь помещений, оборудованных для групповой работы, в расчете на одного учащегося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Кв. м</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Общая площадь помещений, оборудованных для проведения лабораторных занятий и учебных исследований, в расчете на одного учащегося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Кв. м</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Доля уроков (лабораторных занятий, практикумов) в общем объеме учебного плана, проведенных с использованием материально-технической базы организаций-партнеров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Доля внеурочных мероприятий в общем объеме плана внеурочной деятельности, проведенных с использованием материально-технической базы организаций-партнеров</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676"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Учебно-методическое и информационное обеспечение</w:t>
            </w: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учащегося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 / %</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экземпляров справочной литературы в общем количестве единиц хранения библиотечного фонда, состоящих на учете, в расчете на одного учащегося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экземпляров научно-популярной литературы в общем количестве единиц хранения библиотечного фонда, состоящих на учете, в расчете на одного учащегося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138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Соответствие используемых учебников и учебных пособий федеральному перечню</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Соответствует / не соответствует</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Наличие общедоступного аннотированного перечня информационных образовательных ресурсов Интернета</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Да / Нет</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единиц электронных образовательных ресурсов, используемых при реализации рабочих программ по предметам учебного плана</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единиц цифровых программных продуктов, используемых при реализации плана внеурочной деятельности</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68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Количество единиц цифровых программных продуктов, используемых для обеспечения проектной деятельности обучающихся</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Ед.</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r w:rsidR="004620F6" w:rsidRPr="00CC413C" w:rsidTr="006E1766">
        <w:trPr>
          <w:trHeight w:val="1360"/>
        </w:trPr>
        <w:tc>
          <w:tcPr>
            <w:tcW w:w="0" w:type="auto"/>
            <w:vMerge/>
            <w:shd w:val="clear" w:color="auto" w:fill="FFFFFF" w:themeFill="background1"/>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sz w:val="20"/>
                <w:szCs w:val="20"/>
                <w:lang w:eastAsia="ru-RU"/>
              </w:rPr>
            </w:pPr>
          </w:p>
        </w:tc>
        <w:tc>
          <w:tcPr>
            <w:tcW w:w="542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Соответствие содержания сайта требованиям статьи 29 Федерального закона № 273-ФЗ «Об образовании в Российской Федерации»</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Соответствует / не соответствует</w:t>
            </w:r>
          </w:p>
        </w:tc>
        <w:tc>
          <w:tcPr>
            <w:tcW w:w="85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110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c>
          <w:tcPr>
            <w:tcW w:w="73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sz w:val="20"/>
                <w:szCs w:val="20"/>
                <w:lang w:eastAsia="ru-RU"/>
              </w:rPr>
            </w:pPr>
          </w:p>
        </w:tc>
      </w:tr>
    </w:tbl>
    <w:p w:rsidR="004620F6" w:rsidRPr="009105B8" w:rsidRDefault="004620F6" w:rsidP="004620F6">
      <w:pPr>
        <w:spacing w:after="0" w:line="276" w:lineRule="auto"/>
        <w:rPr>
          <w:rFonts w:ascii="Times New Roman" w:eastAsia="Times New Roman" w:hAnsi="Times New Roman" w:cs="Times New Roman"/>
          <w:sz w:val="24"/>
          <w:szCs w:val="24"/>
          <w:lang w:eastAsia="ru-RU"/>
        </w:rPr>
      </w:pPr>
    </w:p>
    <w:p w:rsidR="004620F6" w:rsidRPr="009105B8" w:rsidRDefault="004620F6" w:rsidP="004620F6">
      <w:pPr>
        <w:spacing w:after="0" w:line="276" w:lineRule="auto"/>
        <w:ind w:left="114" w:right="114" w:hanging="114"/>
        <w:jc w:val="right"/>
        <w:rPr>
          <w:rFonts w:ascii="Times New Roman" w:eastAsia="Times New Roman" w:hAnsi="Times New Roman" w:cs="Times New Roman"/>
          <w:color w:val="000000"/>
          <w:sz w:val="24"/>
          <w:szCs w:val="24"/>
          <w:lang w:eastAsia="ru-RU"/>
        </w:rPr>
      </w:pPr>
    </w:p>
    <w:p w:rsidR="004620F6" w:rsidRPr="009105B8" w:rsidRDefault="004620F6" w:rsidP="004620F6">
      <w:pPr>
        <w:spacing w:after="20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br w:type="page"/>
      </w:r>
    </w:p>
    <w:p w:rsidR="004620F6" w:rsidRPr="009105B8" w:rsidRDefault="004620F6" w:rsidP="004620F6">
      <w:pPr>
        <w:spacing w:after="0" w:line="276" w:lineRule="auto"/>
        <w:ind w:left="114" w:right="114" w:hanging="114"/>
        <w:jc w:val="right"/>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lastRenderedPageBreak/>
        <w:t>Приложение 5</w:t>
      </w:r>
    </w:p>
    <w:p w:rsidR="004620F6" w:rsidRPr="009105B8" w:rsidRDefault="004620F6" w:rsidP="004620F6">
      <w:pPr>
        <w:spacing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Показатели оценки предметных образовательных результатов</w:t>
      </w:r>
    </w:p>
    <w:tbl>
      <w:tblPr>
        <w:tblW w:w="10365"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928"/>
        <w:gridCol w:w="1437"/>
      </w:tblGrid>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Показатели оценки предметных образовательных результатов</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Единица измерения</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1</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b/>
                <w:bCs/>
                <w:i/>
                <w:iCs/>
                <w:color w:val="000000"/>
                <w:sz w:val="24"/>
                <w:szCs w:val="24"/>
                <w:lang w:eastAsia="ru-RU"/>
              </w:rPr>
              <w:t>2</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 / %</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Средний балл ОГЭ выпускников 9-х классов по русскому языку</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Балл</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Средний балл ОГЭ выпускников 9-х классов по математике</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Балл</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Средний балл ЕГЭ выпускников 11-х классов по русскому языку</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Балл</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Средний балл ЕГЭ выпускников 11-х классов по математике</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Балл</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Численность / удельный вес численности:</w:t>
            </w:r>
          </w:p>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выпускников 9-х классов, получивших неудовлетворительные результаты на ОГЭ по русскому языку, в общей численности выпускников 9-х классов</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 / %</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выпускников 9-х классов, получивших неудовлетворительные результаты на ОГЭ по математике, в общей численности выпускников 9-х классов</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 / %</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 / %</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 / %</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выпускников 9-х классов, не получивших аттестаты об основном общем образовании, в общей численности выпускников 9-х классов</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 / %</w:t>
            </w:r>
          </w:p>
        </w:tc>
      </w:tr>
      <w:tr w:rsidR="004620F6" w:rsidRPr="009105B8" w:rsidTr="006E1766">
        <w:trPr>
          <w:trHeight w:val="60"/>
        </w:trPr>
        <w:tc>
          <w:tcPr>
            <w:tcW w:w="83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170" w:right="58" w:hanging="56"/>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выпускников 11-х классов, не получивших аттестаты о среднем общем образовании, в общей численности выпускников 11-х классов</w:t>
            </w:r>
          </w:p>
        </w:tc>
        <w:tc>
          <w:tcPr>
            <w:tcW w:w="1268" w:type="dxa"/>
            <w:shd w:val="clear" w:color="auto" w:fill="FFFFFF" w:themeFill="background1"/>
            <w:tcMar>
              <w:top w:w="58" w:type="dxa"/>
              <w:left w:w="58" w:type="dxa"/>
              <w:bottom w:w="58" w:type="dxa"/>
              <w:right w:w="58" w:type="dxa"/>
            </w:tcMar>
            <w:vAlign w:val="center"/>
            <w:hideMark/>
          </w:tcPr>
          <w:p w:rsidR="004620F6" w:rsidRPr="009105B8" w:rsidRDefault="004620F6" w:rsidP="006E1766">
            <w:pPr>
              <w:spacing w:after="0" w:line="276" w:lineRule="auto"/>
              <w:ind w:left="58" w:right="58" w:hanging="58"/>
              <w:jc w:val="center"/>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Чел. / %</w:t>
            </w:r>
          </w:p>
        </w:tc>
      </w:tr>
    </w:tbl>
    <w:p w:rsidR="004620F6" w:rsidRPr="009105B8" w:rsidRDefault="004620F6" w:rsidP="004620F6">
      <w:pPr>
        <w:spacing w:line="276" w:lineRule="auto"/>
        <w:rPr>
          <w:rFonts w:ascii="Times New Roman" w:hAnsi="Times New Roman" w:cs="Times New Roman"/>
          <w:sz w:val="24"/>
          <w:szCs w:val="24"/>
        </w:rPr>
      </w:pPr>
    </w:p>
    <w:p w:rsidR="004620F6" w:rsidRPr="009105B8" w:rsidRDefault="004620F6" w:rsidP="004620F6">
      <w:pPr>
        <w:spacing w:line="276" w:lineRule="auto"/>
        <w:rPr>
          <w:rFonts w:ascii="Times New Roman" w:hAnsi="Times New Roman" w:cs="Times New Roman"/>
          <w:sz w:val="24"/>
          <w:szCs w:val="24"/>
        </w:rPr>
      </w:pPr>
    </w:p>
    <w:p w:rsidR="004620F6" w:rsidRPr="009105B8" w:rsidRDefault="004620F6" w:rsidP="004620F6">
      <w:pPr>
        <w:spacing w:after="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 xml:space="preserve">Показатели оценки </w:t>
      </w:r>
      <w:proofErr w:type="spellStart"/>
      <w:r w:rsidRPr="009105B8">
        <w:rPr>
          <w:rFonts w:ascii="Times New Roman" w:eastAsia="Times New Roman" w:hAnsi="Times New Roman" w:cs="Times New Roman"/>
          <w:color w:val="000000"/>
          <w:sz w:val="24"/>
          <w:szCs w:val="24"/>
          <w:lang w:eastAsia="ru-RU"/>
        </w:rPr>
        <w:t>метапредметных</w:t>
      </w:r>
      <w:proofErr w:type="spellEnd"/>
      <w:r w:rsidRPr="009105B8">
        <w:rPr>
          <w:rFonts w:ascii="Times New Roman" w:eastAsia="Times New Roman" w:hAnsi="Times New Roman" w:cs="Times New Roman"/>
          <w:color w:val="000000"/>
          <w:sz w:val="24"/>
          <w:szCs w:val="24"/>
          <w:lang w:eastAsia="ru-RU"/>
        </w:rPr>
        <w:t xml:space="preserve"> образовательных результатов</w:t>
      </w:r>
    </w:p>
    <w:tbl>
      <w:tblPr>
        <w:tblW w:w="10365"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780"/>
        <w:gridCol w:w="2170"/>
        <w:gridCol w:w="2347"/>
        <w:gridCol w:w="2376"/>
        <w:gridCol w:w="1692"/>
      </w:tblGrid>
      <w:tr w:rsidR="004620F6" w:rsidRPr="00CC413C" w:rsidTr="006E1766">
        <w:trPr>
          <w:trHeight w:val="540"/>
        </w:trPr>
        <w:tc>
          <w:tcPr>
            <w:tcW w:w="770" w:type="dxa"/>
            <w:vMerge w:val="restart"/>
            <w:shd w:val="clear" w:color="auto" w:fill="FFFFFF" w:themeFill="background1"/>
            <w:tcMar>
              <w:top w:w="0" w:type="dxa"/>
              <w:left w:w="0" w:type="dxa"/>
              <w:bottom w:w="0" w:type="dxa"/>
              <w:right w:w="0"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 xml:space="preserve">Группа </w:t>
            </w:r>
            <w:proofErr w:type="spellStart"/>
            <w:r w:rsidRPr="00CC413C">
              <w:rPr>
                <w:rFonts w:ascii="Times New Roman" w:eastAsia="Times New Roman" w:hAnsi="Times New Roman" w:cs="Times New Roman"/>
                <w:b/>
                <w:bCs/>
                <w:i/>
                <w:iCs/>
                <w:color w:val="000000"/>
                <w:sz w:val="20"/>
                <w:szCs w:val="20"/>
                <w:lang w:eastAsia="ru-RU"/>
              </w:rPr>
              <w:t>метапредметных</w:t>
            </w:r>
            <w:proofErr w:type="spellEnd"/>
            <w:r w:rsidRPr="00CC413C">
              <w:rPr>
                <w:rFonts w:ascii="Times New Roman" w:eastAsia="Times New Roman" w:hAnsi="Times New Roman" w:cs="Times New Roman"/>
                <w:b/>
                <w:bCs/>
                <w:i/>
                <w:iCs/>
                <w:color w:val="000000"/>
                <w:sz w:val="20"/>
                <w:szCs w:val="20"/>
                <w:lang w:eastAsia="ru-RU"/>
              </w:rPr>
              <w:t xml:space="preserve"> образовательных результатов</w:t>
            </w:r>
          </w:p>
        </w:tc>
        <w:tc>
          <w:tcPr>
            <w:tcW w:w="7736" w:type="dxa"/>
            <w:gridSpan w:val="3"/>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 xml:space="preserve">Показатели оценки </w:t>
            </w:r>
            <w:proofErr w:type="spellStart"/>
            <w:r w:rsidRPr="00CC413C">
              <w:rPr>
                <w:rFonts w:ascii="Times New Roman" w:eastAsia="Times New Roman" w:hAnsi="Times New Roman" w:cs="Times New Roman"/>
                <w:b/>
                <w:bCs/>
                <w:i/>
                <w:iCs/>
                <w:color w:val="000000"/>
                <w:sz w:val="20"/>
                <w:szCs w:val="20"/>
                <w:lang w:eastAsia="ru-RU"/>
              </w:rPr>
              <w:t>метапредметных</w:t>
            </w:r>
            <w:proofErr w:type="spellEnd"/>
            <w:r w:rsidRPr="00CC413C">
              <w:rPr>
                <w:rFonts w:ascii="Times New Roman" w:eastAsia="Times New Roman" w:hAnsi="Times New Roman" w:cs="Times New Roman"/>
                <w:b/>
                <w:bCs/>
                <w:i/>
                <w:iCs/>
                <w:color w:val="000000"/>
                <w:sz w:val="20"/>
                <w:szCs w:val="20"/>
                <w:lang w:eastAsia="ru-RU"/>
              </w:rPr>
              <w:t xml:space="preserve"> образовательных результатов</w:t>
            </w:r>
          </w:p>
        </w:tc>
        <w:tc>
          <w:tcPr>
            <w:tcW w:w="1142" w:type="dxa"/>
            <w:vMerge w:val="restart"/>
            <w:shd w:val="clear" w:color="auto" w:fill="FFFFFF" w:themeFill="background1"/>
            <w:tcMar>
              <w:top w:w="0" w:type="dxa"/>
              <w:left w:w="0" w:type="dxa"/>
              <w:bottom w:w="0" w:type="dxa"/>
              <w:right w:w="0"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Форма и метод</w:t>
            </w:r>
            <w:r w:rsidRPr="00CC413C">
              <w:rPr>
                <w:rFonts w:ascii="Times New Roman" w:eastAsia="Times New Roman" w:hAnsi="Times New Roman" w:cs="Times New Roman"/>
                <w:b/>
                <w:bCs/>
                <w:i/>
                <w:iCs/>
                <w:color w:val="000000"/>
                <w:sz w:val="20"/>
                <w:szCs w:val="20"/>
                <w:lang w:eastAsia="ru-RU"/>
              </w:rPr>
              <w:br/>
              <w:t>оценки</w:t>
            </w:r>
          </w:p>
        </w:tc>
      </w:tr>
      <w:tr w:rsidR="004620F6" w:rsidRPr="00CC413C" w:rsidTr="006E1766">
        <w:trPr>
          <w:trHeight w:val="160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Уровень начального общего образования</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Уровень основного общего образования</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Уровень среднего общего образования</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240"/>
        </w:trPr>
        <w:tc>
          <w:tcPr>
            <w:tcW w:w="77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1</w:t>
            </w: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2</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3</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4</w:t>
            </w:r>
          </w:p>
        </w:tc>
        <w:tc>
          <w:tcPr>
            <w:tcW w:w="114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5</w:t>
            </w:r>
          </w:p>
        </w:tc>
      </w:tr>
      <w:tr w:rsidR="004620F6" w:rsidRPr="00CC413C" w:rsidTr="006E1766">
        <w:trPr>
          <w:trHeight w:val="60"/>
        </w:trPr>
        <w:tc>
          <w:tcPr>
            <w:tcW w:w="77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proofErr w:type="spellStart"/>
            <w:r w:rsidRPr="00CC413C">
              <w:rPr>
                <w:rFonts w:ascii="Times New Roman" w:eastAsia="Times New Roman" w:hAnsi="Times New Roman" w:cs="Times New Roman"/>
                <w:color w:val="000000"/>
                <w:sz w:val="20"/>
                <w:szCs w:val="20"/>
                <w:lang w:eastAsia="ru-RU"/>
              </w:rPr>
              <w:lastRenderedPageBreak/>
              <w:t>Метапредметные</w:t>
            </w:r>
            <w:proofErr w:type="spellEnd"/>
            <w:r w:rsidRPr="00CC413C">
              <w:rPr>
                <w:rFonts w:ascii="Times New Roman" w:eastAsia="Times New Roman" w:hAnsi="Times New Roman" w:cs="Times New Roman"/>
                <w:color w:val="000000"/>
                <w:sz w:val="20"/>
                <w:szCs w:val="20"/>
                <w:lang w:eastAsia="ru-RU"/>
              </w:rPr>
              <w:t xml:space="preserve"> понятия и термины</w:t>
            </w: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Слово.</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Число.</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Знак.</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Признак.</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Определение.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Информация.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Цель.</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Результат:</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реальный;</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виртуальный;</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практический;</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теоретический</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Процесс.</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Явление.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Общее.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Частное.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Причина.</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Следствие.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Закономерность.</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Тенденция.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Объект.</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Субъект.</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Анализ.</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Синтез:</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гипотетический;</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вероятностный</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Индивид.</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Личность.</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Духовное (волевое).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Душевное (психическое).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Сознание.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Самосознание.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Детерминация.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Интеграция.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Дифференциация.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Экстраполяция.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Система.</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Синергия</w:t>
            </w:r>
          </w:p>
        </w:tc>
        <w:tc>
          <w:tcPr>
            <w:tcW w:w="114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Письменный опрос</w:t>
            </w:r>
          </w:p>
        </w:tc>
      </w:tr>
      <w:tr w:rsidR="004620F6" w:rsidRPr="00CC413C" w:rsidTr="006E1766">
        <w:trPr>
          <w:trHeight w:val="1900"/>
        </w:trPr>
        <w:tc>
          <w:tcPr>
            <w:tcW w:w="77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Личностные УУД</w:t>
            </w: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proofErr w:type="spellStart"/>
            <w:r w:rsidRPr="00CC413C">
              <w:rPr>
                <w:rFonts w:ascii="Times New Roman" w:eastAsia="Times New Roman" w:hAnsi="Times New Roman" w:cs="Times New Roman"/>
                <w:color w:val="000000"/>
                <w:sz w:val="20"/>
                <w:szCs w:val="20"/>
                <w:lang w:eastAsia="ru-RU"/>
              </w:rPr>
              <w:t>Смыслообразование</w:t>
            </w:r>
            <w:proofErr w:type="spellEnd"/>
            <w:r w:rsidRPr="00CC413C">
              <w:rPr>
                <w:rFonts w:ascii="Times New Roman" w:eastAsia="Times New Roman" w:hAnsi="Times New Roman" w:cs="Times New Roman"/>
                <w:color w:val="000000"/>
                <w:sz w:val="20"/>
                <w:szCs w:val="20"/>
                <w:lang w:eastAsia="ru-RU"/>
              </w:rPr>
              <w:t xml:space="preserve"> и морально-этическая ориентация в вопросах:</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 </w:t>
            </w:r>
            <w:proofErr w:type="spellStart"/>
            <w:r w:rsidRPr="00CC413C">
              <w:rPr>
                <w:rFonts w:ascii="Times New Roman" w:eastAsia="Times New Roman" w:hAnsi="Times New Roman" w:cs="Times New Roman"/>
                <w:color w:val="000000"/>
                <w:sz w:val="20"/>
                <w:szCs w:val="20"/>
                <w:lang w:eastAsia="ru-RU"/>
              </w:rPr>
              <w:t>саморегуляции</w:t>
            </w:r>
            <w:proofErr w:type="spellEnd"/>
            <w:r w:rsidRPr="00CC413C">
              <w:rPr>
                <w:rFonts w:ascii="Times New Roman" w:eastAsia="Times New Roman" w:hAnsi="Times New Roman" w:cs="Times New Roman"/>
                <w:color w:val="000000"/>
                <w:sz w:val="20"/>
                <w:szCs w:val="20"/>
                <w:lang w:eastAsia="ru-RU"/>
              </w:rPr>
              <w:t xml:space="preserve"> поведения;</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взаимодействия с окружающими;</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proofErr w:type="spellStart"/>
            <w:r w:rsidRPr="00CC413C">
              <w:rPr>
                <w:rFonts w:ascii="Times New Roman" w:eastAsia="Times New Roman" w:hAnsi="Times New Roman" w:cs="Times New Roman"/>
                <w:color w:val="000000"/>
                <w:sz w:val="20"/>
                <w:szCs w:val="20"/>
                <w:lang w:eastAsia="ru-RU"/>
              </w:rPr>
              <w:t>Смыслообразование</w:t>
            </w:r>
            <w:proofErr w:type="spellEnd"/>
            <w:r w:rsidRPr="00CC413C">
              <w:rPr>
                <w:rFonts w:ascii="Times New Roman" w:eastAsia="Times New Roman" w:hAnsi="Times New Roman" w:cs="Times New Roman"/>
                <w:color w:val="000000"/>
                <w:sz w:val="20"/>
                <w:szCs w:val="20"/>
                <w:lang w:eastAsia="ru-RU"/>
              </w:rPr>
              <w:t xml:space="preserve"> и морально-этическая ориентация в вопросах:</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индивидуального стиля познавательной деятельности;</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эффективной коммуникации;</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ответственности за собственные поступки, нравственного долга;</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proofErr w:type="spellStart"/>
            <w:r w:rsidRPr="00CC413C">
              <w:rPr>
                <w:rFonts w:ascii="Times New Roman" w:eastAsia="Times New Roman" w:hAnsi="Times New Roman" w:cs="Times New Roman"/>
                <w:color w:val="000000"/>
                <w:sz w:val="20"/>
                <w:szCs w:val="20"/>
                <w:lang w:eastAsia="ru-RU"/>
              </w:rPr>
              <w:t>Смыслообразование</w:t>
            </w:r>
            <w:proofErr w:type="spellEnd"/>
            <w:r w:rsidRPr="00CC413C">
              <w:rPr>
                <w:rFonts w:ascii="Times New Roman" w:eastAsia="Times New Roman" w:hAnsi="Times New Roman" w:cs="Times New Roman"/>
                <w:color w:val="000000"/>
                <w:sz w:val="20"/>
                <w:szCs w:val="20"/>
                <w:lang w:eastAsia="ru-RU"/>
              </w:rPr>
              <w:t xml:space="preserve"> и морально-этическая ориентация в вопросах:</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выбора жизненной стратегии, построения карьеры;</w:t>
            </w:r>
          </w:p>
          <w:p w:rsidR="004620F6" w:rsidRPr="00CC413C" w:rsidRDefault="004620F6" w:rsidP="006E1766">
            <w:pPr>
              <w:spacing w:after="0" w:line="276" w:lineRule="auto"/>
              <w:ind w:left="170" w:right="58" w:hanging="56"/>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 средств и методов </w:t>
            </w:r>
            <w:proofErr w:type="spellStart"/>
            <w:r w:rsidRPr="00CC413C">
              <w:rPr>
                <w:rFonts w:ascii="Times New Roman" w:eastAsia="Times New Roman" w:hAnsi="Times New Roman" w:cs="Times New Roman"/>
                <w:color w:val="000000"/>
                <w:sz w:val="20"/>
                <w:szCs w:val="20"/>
                <w:lang w:eastAsia="ru-RU"/>
              </w:rPr>
              <w:t>самоактуализации</w:t>
            </w:r>
            <w:proofErr w:type="spellEnd"/>
            <w:r w:rsidRPr="00CC413C">
              <w:rPr>
                <w:rFonts w:ascii="Times New Roman" w:eastAsia="Times New Roman" w:hAnsi="Times New Roman" w:cs="Times New Roman"/>
                <w:color w:val="000000"/>
                <w:sz w:val="20"/>
                <w:szCs w:val="20"/>
                <w:lang w:eastAsia="ru-RU"/>
              </w:rPr>
              <w:t xml:space="preserve"> в условиях информационного общества;</w:t>
            </w:r>
          </w:p>
        </w:tc>
        <w:tc>
          <w:tcPr>
            <w:tcW w:w="114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Наблюдение и диагностика в рамках мониторинга личностного развития</w:t>
            </w:r>
          </w:p>
        </w:tc>
      </w:tr>
      <w:tr w:rsidR="004620F6" w:rsidRPr="00CC413C" w:rsidTr="006E1766">
        <w:trPr>
          <w:trHeight w:val="240"/>
        </w:trPr>
        <w:tc>
          <w:tcPr>
            <w:tcW w:w="77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color w:val="666666"/>
                <w:sz w:val="20"/>
                <w:szCs w:val="20"/>
                <w:lang w:eastAsia="ru-RU"/>
              </w:rPr>
            </w:pPr>
          </w:p>
        </w:tc>
        <w:tc>
          <w:tcPr>
            <w:tcW w:w="2344" w:type="dxa"/>
            <w:shd w:val="clear" w:color="auto" w:fill="FFFFFF" w:themeFill="background1"/>
            <w:tcMar>
              <w:top w:w="58" w:type="dxa"/>
              <w:left w:w="58" w:type="dxa"/>
              <w:bottom w:w="58" w:type="dxa"/>
              <w:right w:w="58" w:type="dxa"/>
            </w:tcMa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здорового образа жизни</w:t>
            </w:r>
          </w:p>
        </w:tc>
        <w:tc>
          <w:tcPr>
            <w:tcW w:w="2684" w:type="dxa"/>
            <w:shd w:val="clear" w:color="auto" w:fill="FFFFFF" w:themeFill="background1"/>
            <w:tcMar>
              <w:top w:w="58" w:type="dxa"/>
              <w:left w:w="58" w:type="dxa"/>
              <w:bottom w:w="58" w:type="dxa"/>
              <w:right w:w="58" w:type="dxa"/>
            </w:tcMa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гражданской активности;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отношения к труду и выбору профессии</w:t>
            </w:r>
          </w:p>
        </w:tc>
        <w:tc>
          <w:tcPr>
            <w:tcW w:w="2708" w:type="dxa"/>
            <w:shd w:val="clear" w:color="auto" w:fill="FFFFFF" w:themeFill="background1"/>
            <w:tcMar>
              <w:top w:w="58" w:type="dxa"/>
              <w:left w:w="58" w:type="dxa"/>
              <w:bottom w:w="58" w:type="dxa"/>
              <w:right w:w="58" w:type="dxa"/>
            </w:tcMa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морального выбора;</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взаимоотношения полов, создания семьи;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готовности к активной гражданской практике;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российской идентичности;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отношения к религии как форме мировоззрения</w:t>
            </w:r>
          </w:p>
        </w:tc>
        <w:tc>
          <w:tcPr>
            <w:tcW w:w="114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color w:val="666666"/>
                <w:sz w:val="20"/>
                <w:szCs w:val="20"/>
                <w:lang w:eastAsia="ru-RU"/>
              </w:rPr>
            </w:pPr>
          </w:p>
        </w:tc>
      </w:tr>
      <w:tr w:rsidR="004620F6" w:rsidRPr="00CC413C" w:rsidTr="006E1766">
        <w:trPr>
          <w:trHeight w:val="240"/>
        </w:trPr>
        <w:tc>
          <w:tcPr>
            <w:tcW w:w="770"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Регулятивные УУД</w:t>
            </w:r>
          </w:p>
        </w:tc>
        <w:tc>
          <w:tcPr>
            <w:tcW w:w="7736" w:type="dxa"/>
            <w:gridSpan w:val="3"/>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Способность принимать и сохранять цели учебной деятельности</w:t>
            </w:r>
          </w:p>
        </w:tc>
        <w:tc>
          <w:tcPr>
            <w:tcW w:w="1142"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Встроенное педагогическое</w:t>
            </w:r>
            <w:r w:rsidRPr="00CC413C">
              <w:rPr>
                <w:rFonts w:ascii="Times New Roman" w:eastAsia="Times New Roman" w:hAnsi="Times New Roman" w:cs="Times New Roman"/>
                <w:color w:val="000000"/>
                <w:sz w:val="20"/>
                <w:szCs w:val="20"/>
                <w:lang w:eastAsia="ru-RU"/>
              </w:rPr>
              <w:br/>
              <w:t>наблюдение</w:t>
            </w:r>
          </w:p>
        </w:tc>
      </w:tr>
      <w:tr w:rsidR="004620F6" w:rsidRPr="00CC413C" w:rsidTr="006E1766">
        <w:trPr>
          <w:trHeight w:val="24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Освоение способов решения проблем творческого и поискового характера</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24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планировать, контролировать и оценивать свои учебные действия</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Умение соотносить свои действия с планируемыми результатами, корректировать планы в </w:t>
            </w:r>
            <w:r w:rsidRPr="00CC413C">
              <w:rPr>
                <w:rFonts w:ascii="Times New Roman" w:eastAsia="Times New Roman" w:hAnsi="Times New Roman" w:cs="Times New Roman"/>
                <w:color w:val="000000"/>
                <w:sz w:val="20"/>
                <w:szCs w:val="20"/>
                <w:lang w:eastAsia="ru-RU"/>
              </w:rPr>
              <w:lastRenderedPageBreak/>
              <w:t>связи с изменяющейся ситуацией</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 xml:space="preserve">Умение самостоятельно определять цели деятельности и составлять планы деятельности, выбирать </w:t>
            </w:r>
            <w:r w:rsidRPr="00CC413C">
              <w:rPr>
                <w:rFonts w:ascii="Times New Roman" w:eastAsia="Times New Roman" w:hAnsi="Times New Roman" w:cs="Times New Roman"/>
                <w:color w:val="000000"/>
                <w:sz w:val="20"/>
                <w:szCs w:val="20"/>
                <w:lang w:eastAsia="ru-RU"/>
              </w:rPr>
              <w:lastRenderedPageBreak/>
              <w:t>успешные стратегии в различных ситуациях</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24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7736" w:type="dxa"/>
            <w:gridSpan w:val="3"/>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понимать причины успеха / неуспеха учебной деятельности и способность действовать даже в ситуациях неуспеха</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240"/>
        </w:trPr>
        <w:tc>
          <w:tcPr>
            <w:tcW w:w="770"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Познавательные УУД</w:t>
            </w: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Использование знаково-символических средств, схем решения учебных и практических задач</w:t>
            </w:r>
          </w:p>
        </w:tc>
        <w:tc>
          <w:tcPr>
            <w:tcW w:w="5392" w:type="dxa"/>
            <w:gridSpan w:val="2"/>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создавать, применять и преобразовывать знаки и символы, модели и схемы для решения учебных и познавательных задач</w:t>
            </w:r>
          </w:p>
        </w:tc>
        <w:tc>
          <w:tcPr>
            <w:tcW w:w="1142"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Комплексная контрольная работа на основе текста</w:t>
            </w:r>
          </w:p>
        </w:tc>
      </w:tr>
      <w:tr w:rsidR="004620F6" w:rsidRPr="00CC413C" w:rsidTr="006E1766">
        <w:trPr>
          <w:trHeight w:val="24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Активное использование речевых средств и ИКТ</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осознанно использовать речевые средства</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Владение языковыми средствами, умение ясно, логично и точно излагать свою точку зрения, использовать адекватные языковые средства</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24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Работа с информацией: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5392" w:type="dxa"/>
            <w:gridSpan w:val="2"/>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24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Использование ИКТ-технологий в учебной деятельности</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Формирование и развитие компетентности в области ИКТ</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использовать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14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Оценка результатов проекта по информатике или технологии</w:t>
            </w:r>
          </w:p>
        </w:tc>
      </w:tr>
      <w:tr w:rsidR="004620F6" w:rsidRPr="00CC413C" w:rsidTr="006E1766">
        <w:trPr>
          <w:trHeight w:val="240"/>
        </w:trPr>
        <w:tc>
          <w:tcPr>
            <w:tcW w:w="77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1</w:t>
            </w: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2</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3</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4</w:t>
            </w:r>
          </w:p>
        </w:tc>
        <w:tc>
          <w:tcPr>
            <w:tcW w:w="114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b/>
                <w:bCs/>
                <w:i/>
                <w:iCs/>
                <w:color w:val="000000"/>
                <w:sz w:val="20"/>
                <w:szCs w:val="20"/>
                <w:lang w:eastAsia="ru-RU"/>
              </w:rPr>
              <w:t>5</w:t>
            </w:r>
          </w:p>
        </w:tc>
      </w:tr>
      <w:tr w:rsidR="004620F6" w:rsidRPr="00CC413C" w:rsidTr="006E1766">
        <w:trPr>
          <w:trHeight w:val="60"/>
        </w:trPr>
        <w:tc>
          <w:tcPr>
            <w:tcW w:w="770"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rPr>
                <w:rFonts w:ascii="Times New Roman" w:eastAsia="Times New Roman" w:hAnsi="Times New Roman" w:cs="Times New Roman"/>
                <w:color w:val="666666"/>
                <w:sz w:val="20"/>
                <w:szCs w:val="20"/>
                <w:lang w:eastAsia="ru-RU"/>
              </w:rPr>
            </w:pPr>
          </w:p>
        </w:tc>
        <w:tc>
          <w:tcPr>
            <w:tcW w:w="7736" w:type="dxa"/>
            <w:gridSpan w:val="3"/>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Овладение навыками смыслового чтения текстов различных стилей и жанров</w:t>
            </w:r>
          </w:p>
        </w:tc>
        <w:tc>
          <w:tcPr>
            <w:tcW w:w="1142"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Комплексная контрольная работа на основе текста</w:t>
            </w: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666666"/>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xml:space="preserve">Первичное освоение логических операций и действий (анализ, </w:t>
            </w:r>
            <w:r w:rsidRPr="00CC413C">
              <w:rPr>
                <w:rFonts w:ascii="Times New Roman" w:eastAsia="Times New Roman" w:hAnsi="Times New Roman" w:cs="Times New Roman"/>
                <w:color w:val="000000"/>
                <w:sz w:val="20"/>
                <w:szCs w:val="20"/>
                <w:lang w:eastAsia="ru-RU"/>
              </w:rPr>
              <w:lastRenderedPageBreak/>
              <w:t>синтез, классификация)</w:t>
            </w:r>
          </w:p>
        </w:tc>
        <w:tc>
          <w:tcPr>
            <w:tcW w:w="5392" w:type="dxa"/>
            <w:gridSpan w:val="2"/>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lastRenderedPageBreak/>
              <w:t xml:space="preserve">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w:t>
            </w:r>
            <w:r w:rsidRPr="00CC413C">
              <w:rPr>
                <w:rFonts w:ascii="Times New Roman" w:eastAsia="Times New Roman" w:hAnsi="Times New Roman" w:cs="Times New Roman"/>
                <w:color w:val="000000"/>
                <w:sz w:val="20"/>
                <w:szCs w:val="20"/>
                <w:lang w:eastAsia="ru-RU"/>
              </w:rPr>
              <w:lastRenderedPageBreak/>
              <w:t>строить логическое рассуждение, умозаключение и делать выводы</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666666"/>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Освоение начальных форм познавательной и личностной рефлексии</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осознанно выбирать наиболее эффективные способы решения учебных и познавательных задач</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60"/>
        </w:trPr>
        <w:tc>
          <w:tcPr>
            <w:tcW w:w="770"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Коммуникативные УУД</w:t>
            </w: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использовать речевые средства в соответствии с целями коммуникации: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участие в диалоге;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первичный опыт презентаций;</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создание текстов художественного стиля;</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использование в речи не менее трех изобразительно-выразительных средств языка</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использовать речевые средства в соответствии с целями коммуникации: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участие в дискуссии;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развитие опыта презентаций;</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создание текстов художественного, публицистического и научно-популярного стилей;</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использование в речи не менее семи изобразительно-выразительных средств</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использовать речевые средства в соответствии с целями коммуникации: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участие в дебатах;</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устойчивые навыки презентаций;</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владение всеми функциональными стилями;</w:t>
            </w:r>
          </w:p>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 владение всеми основными изобразительно-выразительными средствами языка</w:t>
            </w:r>
          </w:p>
        </w:tc>
        <w:tc>
          <w:tcPr>
            <w:tcW w:w="114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Текущий диагностический контроль по русскому языку</w:t>
            </w: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Взаимодействие с партнером, адекватная оценка собственного поведения</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организовывать учебное сотрудничество со сверстниками и педагогами</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1142"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Наблюдение за ходом работы обучающегося в группе</w:t>
            </w: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234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Готовность и способность формулировать и отстаивать свое мнение</w:t>
            </w:r>
          </w:p>
        </w:tc>
        <w:tc>
          <w:tcPr>
            <w:tcW w:w="268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Готовность и способность учитывать мнения других в процессе групповой работы</w:t>
            </w:r>
          </w:p>
        </w:tc>
        <w:tc>
          <w:tcPr>
            <w:tcW w:w="270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Готовность разрешать конфликты, стремление учитывать и координировать различные мнения и позиции</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r w:rsidR="004620F6" w:rsidRPr="00CC413C" w:rsidTr="006E1766">
        <w:trPr>
          <w:trHeight w:val="60"/>
        </w:trPr>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c>
          <w:tcPr>
            <w:tcW w:w="7736" w:type="dxa"/>
            <w:gridSpan w:val="3"/>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sz w:val="20"/>
                <w:szCs w:val="20"/>
                <w:lang w:eastAsia="ru-RU"/>
              </w:rPr>
            </w:pPr>
            <w:r w:rsidRPr="00CC413C">
              <w:rPr>
                <w:rFonts w:ascii="Times New Roman" w:eastAsia="Times New Roman" w:hAnsi="Times New Roman" w:cs="Times New Roman"/>
                <w:color w:val="000000"/>
                <w:sz w:val="20"/>
                <w:szCs w:val="20"/>
                <w:lang w:eastAsia="ru-RU"/>
              </w:rPr>
              <w:t>Способность осуществлять взаимный контроль результатов совместной учебной деятельности, находить общее решение</w:t>
            </w:r>
          </w:p>
        </w:tc>
        <w:tc>
          <w:tcPr>
            <w:tcW w:w="0" w:type="auto"/>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sz w:val="20"/>
                <w:szCs w:val="20"/>
                <w:lang w:eastAsia="ru-RU"/>
              </w:rPr>
            </w:pPr>
          </w:p>
        </w:tc>
      </w:tr>
    </w:tbl>
    <w:p w:rsidR="004620F6" w:rsidRPr="009105B8" w:rsidRDefault="004620F6" w:rsidP="004620F6">
      <w:pPr>
        <w:spacing w:after="0" w:line="276" w:lineRule="auto"/>
        <w:rPr>
          <w:rFonts w:ascii="Times New Roman" w:hAnsi="Times New Roman" w:cs="Times New Roman"/>
          <w:sz w:val="24"/>
          <w:szCs w:val="24"/>
        </w:rPr>
      </w:pPr>
    </w:p>
    <w:p w:rsidR="004620F6" w:rsidRPr="009105B8" w:rsidRDefault="004620F6" w:rsidP="004620F6">
      <w:pPr>
        <w:spacing w:after="0" w:line="276" w:lineRule="auto"/>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Мониторинг личностного развития обучающихся</w:t>
      </w:r>
    </w:p>
    <w:tbl>
      <w:tblPr>
        <w:tblW w:w="1040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2168"/>
        <w:gridCol w:w="2280"/>
        <w:gridCol w:w="1562"/>
        <w:gridCol w:w="1417"/>
        <w:gridCol w:w="1274"/>
        <w:gridCol w:w="1703"/>
      </w:tblGrid>
      <w:tr w:rsidR="004620F6" w:rsidRPr="00CC413C" w:rsidTr="006E1766">
        <w:trPr>
          <w:trHeight w:val="60"/>
        </w:trPr>
        <w:tc>
          <w:tcPr>
            <w:tcW w:w="216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Диагностируемое личностное качество</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lang w:eastAsia="ru-RU"/>
              </w:rPr>
            </w:pPr>
            <w:r w:rsidRPr="00CC413C">
              <w:rPr>
                <w:rFonts w:ascii="Times New Roman" w:eastAsia="Times New Roman" w:hAnsi="Times New Roman" w:cs="Times New Roman"/>
                <w:b/>
                <w:bCs/>
                <w:i/>
                <w:iCs/>
                <w:color w:val="000000"/>
                <w:lang w:eastAsia="ru-RU"/>
              </w:rPr>
              <w:t>Показатель</w:t>
            </w:r>
          </w:p>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spellStart"/>
            <w:proofErr w:type="gramStart"/>
            <w:r w:rsidRPr="00CC413C">
              <w:rPr>
                <w:rFonts w:ascii="Times New Roman" w:eastAsia="Times New Roman" w:hAnsi="Times New Roman" w:cs="Times New Roman"/>
                <w:b/>
                <w:bCs/>
                <w:i/>
                <w:iCs/>
                <w:color w:val="000000"/>
                <w:lang w:eastAsia="ru-RU"/>
              </w:rPr>
              <w:t>сформированности</w:t>
            </w:r>
            <w:proofErr w:type="spellEnd"/>
            <w:proofErr w:type="gramEnd"/>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lang w:eastAsia="ru-RU"/>
              </w:rPr>
            </w:pPr>
            <w:r w:rsidRPr="00CC413C">
              <w:rPr>
                <w:rFonts w:ascii="Times New Roman" w:eastAsia="Times New Roman" w:hAnsi="Times New Roman" w:cs="Times New Roman"/>
                <w:b/>
                <w:bCs/>
                <w:i/>
                <w:iCs/>
                <w:color w:val="000000"/>
                <w:lang w:eastAsia="ru-RU"/>
              </w:rPr>
              <w:t>Предмет мониторинга</w:t>
            </w:r>
          </w:p>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gramStart"/>
            <w:r w:rsidRPr="00CC413C">
              <w:rPr>
                <w:rFonts w:ascii="Times New Roman" w:eastAsia="Times New Roman" w:hAnsi="Times New Roman" w:cs="Times New Roman"/>
                <w:b/>
                <w:bCs/>
                <w:i/>
                <w:iCs/>
                <w:color w:val="000000"/>
                <w:lang w:eastAsia="ru-RU"/>
              </w:rPr>
              <w:t>по</w:t>
            </w:r>
            <w:proofErr w:type="gramEnd"/>
            <w:r w:rsidRPr="00CC413C">
              <w:rPr>
                <w:rFonts w:ascii="Times New Roman" w:eastAsia="Times New Roman" w:hAnsi="Times New Roman" w:cs="Times New Roman"/>
                <w:b/>
                <w:bCs/>
                <w:i/>
                <w:iCs/>
                <w:color w:val="000000"/>
                <w:lang w:eastAsia="ru-RU"/>
              </w:rPr>
              <w:t xml:space="preserve"> показателю</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b/>
                <w:bCs/>
                <w:i/>
                <w:iCs/>
                <w:color w:val="000000"/>
                <w:lang w:eastAsia="ru-RU"/>
              </w:rPr>
            </w:pPr>
            <w:r w:rsidRPr="00CC413C">
              <w:rPr>
                <w:rFonts w:ascii="Times New Roman" w:eastAsia="Times New Roman" w:hAnsi="Times New Roman" w:cs="Times New Roman"/>
                <w:b/>
                <w:bCs/>
                <w:i/>
                <w:iCs/>
                <w:color w:val="000000"/>
                <w:lang w:eastAsia="ru-RU"/>
              </w:rPr>
              <w:t>Оценочная</w:t>
            </w:r>
          </w:p>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gramStart"/>
            <w:r w:rsidRPr="00CC413C">
              <w:rPr>
                <w:rFonts w:ascii="Times New Roman" w:eastAsia="Times New Roman" w:hAnsi="Times New Roman" w:cs="Times New Roman"/>
                <w:b/>
                <w:bCs/>
                <w:i/>
                <w:iCs/>
                <w:color w:val="000000"/>
                <w:lang w:eastAsia="ru-RU"/>
              </w:rPr>
              <w:t>процедура</w:t>
            </w:r>
            <w:proofErr w:type="gramEnd"/>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Исполнитель</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Периодичность процедур мониторинга</w:t>
            </w:r>
          </w:p>
        </w:tc>
      </w:tr>
      <w:tr w:rsidR="004620F6" w:rsidRPr="00CC413C" w:rsidTr="006E1766">
        <w:trPr>
          <w:trHeight w:val="60"/>
        </w:trPr>
        <w:tc>
          <w:tcPr>
            <w:tcW w:w="216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1</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2</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3</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4</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5</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b/>
                <w:bCs/>
                <w:i/>
                <w:iCs/>
                <w:color w:val="000000"/>
                <w:lang w:eastAsia="ru-RU"/>
              </w:rPr>
              <w:t>6</w:t>
            </w:r>
          </w:p>
        </w:tc>
      </w:tr>
      <w:tr w:rsidR="004620F6" w:rsidRPr="00CC413C" w:rsidTr="006E1766">
        <w:trPr>
          <w:trHeight w:val="1460"/>
        </w:trPr>
        <w:tc>
          <w:tcPr>
            <w:tcW w:w="216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proofErr w:type="spellStart"/>
            <w:r w:rsidRPr="00CC413C">
              <w:rPr>
                <w:rFonts w:ascii="Times New Roman" w:eastAsia="Times New Roman" w:hAnsi="Times New Roman" w:cs="Times New Roman"/>
                <w:color w:val="000000"/>
                <w:lang w:eastAsia="ru-RU"/>
              </w:rPr>
              <w:lastRenderedPageBreak/>
              <w:t>Сформированность</w:t>
            </w:r>
            <w:proofErr w:type="spellEnd"/>
          </w:p>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proofErr w:type="gramStart"/>
            <w:r w:rsidRPr="00CC413C">
              <w:rPr>
                <w:rFonts w:ascii="Times New Roman" w:eastAsia="Times New Roman" w:hAnsi="Times New Roman" w:cs="Times New Roman"/>
                <w:color w:val="000000"/>
                <w:lang w:eastAsia="ru-RU"/>
              </w:rPr>
              <w:t>личностных</w:t>
            </w:r>
            <w:proofErr w:type="gramEnd"/>
            <w:r w:rsidRPr="00CC413C">
              <w:rPr>
                <w:rFonts w:ascii="Times New Roman" w:eastAsia="Times New Roman" w:hAnsi="Times New Roman" w:cs="Times New Roman"/>
                <w:color w:val="000000"/>
                <w:lang w:eastAsia="ru-RU"/>
              </w:rPr>
              <w:t xml:space="preserve"> УУД</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Готовность и способность к </w:t>
            </w:r>
            <w:proofErr w:type="spellStart"/>
            <w:r w:rsidRPr="00CC413C">
              <w:rPr>
                <w:rFonts w:ascii="Times New Roman" w:eastAsia="Times New Roman" w:hAnsi="Times New Roman" w:cs="Times New Roman"/>
                <w:color w:val="000000"/>
                <w:lang w:eastAsia="ru-RU"/>
              </w:rPr>
              <w:t>смыслообразованию</w:t>
            </w:r>
            <w:proofErr w:type="spellEnd"/>
            <w:r w:rsidRPr="00CC413C">
              <w:rPr>
                <w:rFonts w:ascii="Times New Roman" w:eastAsia="Times New Roman" w:hAnsi="Times New Roman" w:cs="Times New Roman"/>
                <w:color w:val="000000"/>
                <w:lang w:eastAsia="ru-RU"/>
              </w:rPr>
              <w:t xml:space="preserve"> и морально-</w:t>
            </w:r>
          </w:p>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proofErr w:type="gramStart"/>
            <w:r w:rsidRPr="00CC413C">
              <w:rPr>
                <w:rFonts w:ascii="Times New Roman" w:eastAsia="Times New Roman" w:hAnsi="Times New Roman" w:cs="Times New Roman"/>
                <w:color w:val="000000"/>
                <w:lang w:eastAsia="ru-RU"/>
              </w:rPr>
              <w:t>этической</w:t>
            </w:r>
            <w:proofErr w:type="gramEnd"/>
            <w:r w:rsidRPr="00CC413C">
              <w:rPr>
                <w:rFonts w:ascii="Times New Roman" w:eastAsia="Times New Roman" w:hAnsi="Times New Roman" w:cs="Times New Roman"/>
                <w:color w:val="000000"/>
                <w:lang w:eastAsia="ru-RU"/>
              </w:rPr>
              <w:t xml:space="preserve"> ориентации</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Количество учащихся, демонстрирующих готовность и способность к </w:t>
            </w:r>
            <w:proofErr w:type="spellStart"/>
            <w:r w:rsidRPr="00CC413C">
              <w:rPr>
                <w:rFonts w:ascii="Times New Roman" w:eastAsia="Times New Roman" w:hAnsi="Times New Roman" w:cs="Times New Roman"/>
                <w:color w:val="000000"/>
                <w:lang w:eastAsia="ru-RU"/>
              </w:rPr>
              <w:t>смыслообразованию</w:t>
            </w:r>
            <w:proofErr w:type="spellEnd"/>
            <w:r w:rsidRPr="00CC413C">
              <w:rPr>
                <w:rFonts w:ascii="Times New Roman" w:eastAsia="Times New Roman" w:hAnsi="Times New Roman" w:cs="Times New Roman"/>
                <w:color w:val="000000"/>
                <w:lang w:eastAsia="ru-RU"/>
              </w:rPr>
              <w:t xml:space="preserve"> и морально-этической ориентации</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Встроенное наблюдение</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Классный руководитель</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В течение года, в рамках</w:t>
            </w:r>
          </w:p>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proofErr w:type="gramStart"/>
            <w:r w:rsidRPr="00CC413C">
              <w:rPr>
                <w:rFonts w:ascii="Times New Roman" w:eastAsia="Times New Roman" w:hAnsi="Times New Roman" w:cs="Times New Roman"/>
                <w:color w:val="000000"/>
                <w:lang w:eastAsia="ru-RU"/>
              </w:rPr>
              <w:t>классных</w:t>
            </w:r>
            <w:proofErr w:type="gramEnd"/>
            <w:r w:rsidRPr="00CC413C">
              <w:rPr>
                <w:rFonts w:ascii="Times New Roman" w:eastAsia="Times New Roman" w:hAnsi="Times New Roman" w:cs="Times New Roman"/>
                <w:color w:val="000000"/>
                <w:lang w:eastAsia="ru-RU"/>
              </w:rPr>
              <w:t xml:space="preserve"> часов</w:t>
            </w:r>
          </w:p>
        </w:tc>
      </w:tr>
      <w:tr w:rsidR="004620F6" w:rsidRPr="00CC413C" w:rsidTr="006E1766">
        <w:trPr>
          <w:trHeight w:val="60"/>
        </w:trPr>
        <w:tc>
          <w:tcPr>
            <w:tcW w:w="2168"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spellStart"/>
            <w:r w:rsidRPr="00CC413C">
              <w:rPr>
                <w:rFonts w:ascii="Times New Roman" w:eastAsia="Times New Roman" w:hAnsi="Times New Roman" w:cs="Times New Roman"/>
                <w:color w:val="000000"/>
                <w:lang w:eastAsia="ru-RU"/>
              </w:rPr>
              <w:t>Сформированность</w:t>
            </w:r>
            <w:proofErr w:type="spellEnd"/>
            <w:r w:rsidRPr="00CC413C">
              <w:rPr>
                <w:rFonts w:ascii="Times New Roman" w:eastAsia="Times New Roman" w:hAnsi="Times New Roman" w:cs="Times New Roman"/>
                <w:color w:val="000000"/>
                <w:lang w:eastAsia="ru-RU"/>
              </w:rPr>
              <w:t xml:space="preserve"> активной гражданской </w:t>
            </w:r>
            <w:proofErr w:type="gramStart"/>
            <w:r w:rsidRPr="00CC413C">
              <w:rPr>
                <w:rFonts w:ascii="Times New Roman" w:eastAsia="Times New Roman" w:hAnsi="Times New Roman" w:cs="Times New Roman"/>
                <w:color w:val="000000"/>
                <w:lang w:eastAsia="ru-RU"/>
              </w:rPr>
              <w:t>позиции,</w:t>
            </w:r>
            <w:r w:rsidRPr="00CC413C">
              <w:rPr>
                <w:rFonts w:ascii="Times New Roman" w:eastAsia="Times New Roman" w:hAnsi="Times New Roman" w:cs="Times New Roman"/>
                <w:color w:val="000000"/>
                <w:lang w:eastAsia="ru-RU"/>
              </w:rPr>
              <w:br/>
              <w:t>российская</w:t>
            </w:r>
            <w:proofErr w:type="gramEnd"/>
            <w:r w:rsidRPr="00CC413C">
              <w:rPr>
                <w:rFonts w:ascii="Times New Roman" w:eastAsia="Times New Roman" w:hAnsi="Times New Roman" w:cs="Times New Roman"/>
                <w:color w:val="000000"/>
                <w:lang w:eastAsia="ru-RU"/>
              </w:rPr>
              <w:t xml:space="preserve"> идентичность</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Наличие ценностной ориентации </w:t>
            </w:r>
            <w:proofErr w:type="spellStart"/>
            <w:proofErr w:type="gramStart"/>
            <w:r w:rsidRPr="00CC413C">
              <w:rPr>
                <w:rFonts w:ascii="Times New Roman" w:eastAsia="Times New Roman" w:hAnsi="Times New Roman" w:cs="Times New Roman"/>
                <w:color w:val="000000"/>
                <w:lang w:eastAsia="ru-RU"/>
              </w:rPr>
              <w:t>граж</w:t>
            </w:r>
            <w:proofErr w:type="spellEnd"/>
            <w:r w:rsidRPr="00CC413C">
              <w:rPr>
                <w:rFonts w:ascii="Times New Roman" w:eastAsia="Times New Roman" w:hAnsi="Times New Roman" w:cs="Times New Roman"/>
                <w:color w:val="000000"/>
                <w:lang w:eastAsia="ru-RU"/>
              </w:rPr>
              <w:t>-</w:t>
            </w:r>
            <w:r w:rsidRPr="00CC413C">
              <w:rPr>
                <w:rFonts w:ascii="Times New Roman" w:eastAsia="Times New Roman" w:hAnsi="Times New Roman" w:cs="Times New Roman"/>
                <w:color w:val="000000"/>
                <w:lang w:eastAsia="ru-RU"/>
              </w:rPr>
              <w:br/>
            </w:r>
            <w:proofErr w:type="spellStart"/>
            <w:r w:rsidRPr="00CC413C">
              <w:rPr>
                <w:rFonts w:ascii="Times New Roman" w:eastAsia="Times New Roman" w:hAnsi="Times New Roman" w:cs="Times New Roman"/>
                <w:color w:val="000000"/>
                <w:lang w:eastAsia="ru-RU"/>
              </w:rPr>
              <w:t>данского</w:t>
            </w:r>
            <w:proofErr w:type="spellEnd"/>
            <w:proofErr w:type="gramEnd"/>
            <w:r w:rsidRPr="00CC413C">
              <w:rPr>
                <w:rFonts w:ascii="Times New Roman" w:eastAsia="Times New Roman" w:hAnsi="Times New Roman" w:cs="Times New Roman"/>
                <w:color w:val="000000"/>
                <w:lang w:eastAsia="ru-RU"/>
              </w:rPr>
              <w:t xml:space="preserve"> выбора и владение общественно-политической терминологией</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Количество учащихся, демонстрирующих наличие ценностной ориентации</w:t>
            </w:r>
            <w:r w:rsidRPr="00CC413C">
              <w:rPr>
                <w:rFonts w:ascii="Times New Roman" w:eastAsia="Times New Roman" w:hAnsi="Times New Roman" w:cs="Times New Roman"/>
                <w:color w:val="000000"/>
                <w:lang w:eastAsia="ru-RU"/>
              </w:rPr>
              <w:br/>
              <w:t>гражданского выбора и владение общественно-политической терминологией</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Встроенное наблюдение.</w:t>
            </w:r>
          </w:p>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Тестирование</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Педагог-психолог совместно (или классный руководитель) с учителем </w:t>
            </w:r>
            <w:proofErr w:type="gramStart"/>
            <w:r w:rsidRPr="00CC413C">
              <w:rPr>
                <w:rFonts w:ascii="Times New Roman" w:eastAsia="Times New Roman" w:hAnsi="Times New Roman" w:cs="Times New Roman"/>
                <w:color w:val="000000"/>
                <w:lang w:eastAsia="ru-RU"/>
              </w:rPr>
              <w:t>общество-знания</w:t>
            </w:r>
            <w:proofErr w:type="gramEnd"/>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Ежегодно, в конце учебного года</w:t>
            </w:r>
          </w:p>
        </w:tc>
      </w:tr>
      <w:tr w:rsidR="004620F6" w:rsidRPr="00CC413C" w:rsidTr="006E1766">
        <w:trPr>
          <w:trHeight w:val="60"/>
        </w:trPr>
        <w:tc>
          <w:tcPr>
            <w:tcW w:w="2168" w:type="dxa"/>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Освоение понятия российской идентичности. Принятие культурно-исторических практик России</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Количество учащихся, освоивших понятие российской идентичности и демонстрирующих принятие культурно-исторических практик России</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Опрос.</w:t>
            </w:r>
          </w:p>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Встроенное педагогическое наблюдение</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Педагог-психолог</w:t>
            </w:r>
          </w:p>
        </w:tc>
        <w:tc>
          <w:tcPr>
            <w:tcW w:w="1703" w:type="dxa"/>
            <w:vMerge w:val="restart"/>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r>
      <w:tr w:rsidR="004620F6" w:rsidRPr="00CC413C" w:rsidTr="006E1766">
        <w:trPr>
          <w:trHeight w:val="60"/>
        </w:trPr>
        <w:tc>
          <w:tcPr>
            <w:tcW w:w="2168" w:type="dxa"/>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Социально-культурный опыт учащихся</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Единицы портфолио, подтверждающие социально-культурный опыт учащегося</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Статистический учет</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Классный руководитель</w:t>
            </w:r>
          </w:p>
        </w:tc>
        <w:tc>
          <w:tcPr>
            <w:tcW w:w="1703" w:type="dxa"/>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r>
      <w:tr w:rsidR="004620F6" w:rsidRPr="00CC413C" w:rsidTr="006E1766">
        <w:trPr>
          <w:trHeight w:val="60"/>
        </w:trPr>
        <w:tc>
          <w:tcPr>
            <w:tcW w:w="2168"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lastRenderedPageBreak/>
              <w:t>Готовность к продолжению</w:t>
            </w:r>
          </w:p>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gramStart"/>
            <w:r w:rsidRPr="00CC413C">
              <w:rPr>
                <w:rFonts w:ascii="Times New Roman" w:eastAsia="Times New Roman" w:hAnsi="Times New Roman" w:cs="Times New Roman"/>
                <w:color w:val="000000"/>
                <w:lang w:eastAsia="ru-RU"/>
              </w:rPr>
              <w:t>образования</w:t>
            </w:r>
            <w:proofErr w:type="gramEnd"/>
            <w:r w:rsidRPr="00CC413C">
              <w:rPr>
                <w:rFonts w:ascii="Times New Roman" w:eastAsia="Times New Roman" w:hAnsi="Times New Roman" w:cs="Times New Roman"/>
                <w:color w:val="000000"/>
                <w:lang w:eastAsia="ru-RU"/>
              </w:rPr>
              <w:t xml:space="preserve"> на профильном уровне,</w:t>
            </w:r>
          </w:p>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gramStart"/>
            <w:r w:rsidRPr="00CC413C">
              <w:rPr>
                <w:rFonts w:ascii="Times New Roman" w:eastAsia="Times New Roman" w:hAnsi="Times New Roman" w:cs="Times New Roman"/>
                <w:color w:val="000000"/>
                <w:lang w:eastAsia="ru-RU"/>
              </w:rPr>
              <w:t>к</w:t>
            </w:r>
            <w:proofErr w:type="gramEnd"/>
            <w:r w:rsidRPr="00CC413C">
              <w:rPr>
                <w:rFonts w:ascii="Times New Roman" w:eastAsia="Times New Roman" w:hAnsi="Times New Roman" w:cs="Times New Roman"/>
                <w:color w:val="000000"/>
                <w:lang w:eastAsia="ru-RU"/>
              </w:rPr>
              <w:t xml:space="preserve"> выбору профиля обучения</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Понимание учащимся собственных профессиональных склонностей и способностей</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Количество учащихся, </w:t>
            </w:r>
            <w:proofErr w:type="gramStart"/>
            <w:r w:rsidRPr="00CC413C">
              <w:rPr>
                <w:rFonts w:ascii="Times New Roman" w:eastAsia="Times New Roman" w:hAnsi="Times New Roman" w:cs="Times New Roman"/>
                <w:color w:val="000000"/>
                <w:lang w:eastAsia="ru-RU"/>
              </w:rPr>
              <w:t>свое-временно</w:t>
            </w:r>
            <w:proofErr w:type="gramEnd"/>
            <w:r w:rsidRPr="00CC413C">
              <w:rPr>
                <w:rFonts w:ascii="Times New Roman" w:eastAsia="Times New Roman" w:hAnsi="Times New Roman" w:cs="Times New Roman"/>
                <w:color w:val="000000"/>
                <w:lang w:eastAsia="ru-RU"/>
              </w:rPr>
              <w:t xml:space="preserve"> ознакомленных с заключением педагога-психолога о своих профессиональных склонностях и способностях</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Статистический учет</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Классный руководитель</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На этапе </w:t>
            </w:r>
            <w:proofErr w:type="spellStart"/>
            <w:r w:rsidRPr="00CC413C">
              <w:rPr>
                <w:rFonts w:ascii="Times New Roman" w:eastAsia="Times New Roman" w:hAnsi="Times New Roman" w:cs="Times New Roman"/>
                <w:color w:val="000000"/>
                <w:lang w:eastAsia="ru-RU"/>
              </w:rPr>
              <w:t>предпрофильной</w:t>
            </w:r>
            <w:proofErr w:type="spellEnd"/>
            <w:r w:rsidRPr="00CC413C">
              <w:rPr>
                <w:rFonts w:ascii="Times New Roman" w:eastAsia="Times New Roman" w:hAnsi="Times New Roman" w:cs="Times New Roman"/>
                <w:color w:val="000000"/>
                <w:lang w:eastAsia="ru-RU"/>
              </w:rPr>
              <w:t xml:space="preserve"> подготовки и по окончании уровня основного общего образования</w:t>
            </w:r>
          </w:p>
        </w:tc>
      </w:tr>
      <w:tr w:rsidR="004620F6" w:rsidRPr="00CC413C" w:rsidTr="006E1766">
        <w:trPr>
          <w:trHeight w:val="60"/>
        </w:trPr>
        <w:tc>
          <w:tcPr>
            <w:tcW w:w="2168" w:type="dxa"/>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Положительный опыт углубленного изучения дисциплин учебного плана, соответствующих рекомендованному профилю обучения</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Количество учащихся, имеющих опыт углубленного изучения дисциплин учебного плана, соответствующих рекомендованному профилю обучения</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Статистический учет</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Классный руководитель, </w:t>
            </w:r>
          </w:p>
        </w:tc>
        <w:tc>
          <w:tcPr>
            <w:tcW w:w="1703" w:type="dxa"/>
            <w:vMerge w:val="restart"/>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r>
      <w:tr w:rsidR="004620F6" w:rsidRPr="00CC413C" w:rsidTr="006E1766">
        <w:trPr>
          <w:trHeight w:val="60"/>
        </w:trPr>
        <w:tc>
          <w:tcPr>
            <w:tcW w:w="2168" w:type="dxa"/>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Опыт выполнения учащимся проектов, соответствующих рекомендованному профилю</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Статистический учет</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Классный руководитель, </w:t>
            </w:r>
          </w:p>
        </w:tc>
        <w:tc>
          <w:tcPr>
            <w:tcW w:w="1703" w:type="dxa"/>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r>
      <w:tr w:rsidR="004620F6" w:rsidRPr="00CC413C" w:rsidTr="006E1766">
        <w:trPr>
          <w:trHeight w:val="60"/>
        </w:trPr>
        <w:tc>
          <w:tcPr>
            <w:tcW w:w="2168" w:type="dxa"/>
            <w:vMerge w:val="restart"/>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Готовность и способность к саморазвитию на основе </w:t>
            </w:r>
            <w:r w:rsidRPr="00CC413C">
              <w:rPr>
                <w:rFonts w:ascii="Times New Roman" w:eastAsia="Times New Roman" w:hAnsi="Times New Roman" w:cs="Times New Roman"/>
                <w:color w:val="000000"/>
                <w:lang w:eastAsia="ru-RU"/>
              </w:rPr>
              <w:lastRenderedPageBreak/>
              <w:t>существующих норм морали, национальных традиций, традиций этноса</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lastRenderedPageBreak/>
              <w:t xml:space="preserve">Освоение учащимися существующих норм морали, национальных </w:t>
            </w:r>
            <w:r w:rsidRPr="00CC413C">
              <w:rPr>
                <w:rFonts w:ascii="Times New Roman" w:eastAsia="Times New Roman" w:hAnsi="Times New Roman" w:cs="Times New Roman"/>
                <w:color w:val="000000"/>
                <w:lang w:eastAsia="ru-RU"/>
              </w:rPr>
              <w:lastRenderedPageBreak/>
              <w:t>традиций, традиций этноса</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lastRenderedPageBreak/>
              <w:t xml:space="preserve">Количество учащихся, демонстрирующих </w:t>
            </w:r>
            <w:r w:rsidRPr="00CC413C">
              <w:rPr>
                <w:rFonts w:ascii="Times New Roman" w:eastAsia="Times New Roman" w:hAnsi="Times New Roman" w:cs="Times New Roman"/>
                <w:color w:val="000000"/>
                <w:lang w:eastAsia="ru-RU"/>
              </w:rPr>
              <w:lastRenderedPageBreak/>
              <w:t>освоение содержания понятий: ценностная ориентация, нормы морали, национальная и этническая идентичность, семья, брак</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lastRenderedPageBreak/>
              <w:t>Опрос</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Педагог-психолог и (или) классный </w:t>
            </w:r>
            <w:r w:rsidRPr="00CC413C">
              <w:rPr>
                <w:rFonts w:ascii="Times New Roman" w:eastAsia="Times New Roman" w:hAnsi="Times New Roman" w:cs="Times New Roman"/>
                <w:color w:val="000000"/>
                <w:lang w:eastAsia="ru-RU"/>
              </w:rPr>
              <w:lastRenderedPageBreak/>
              <w:t>руководитель, учителя обществознания и (или) литературы</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lastRenderedPageBreak/>
              <w:t>Ежегодно, в конце учебного года</w:t>
            </w:r>
          </w:p>
        </w:tc>
      </w:tr>
      <w:tr w:rsidR="004620F6" w:rsidRPr="00CC413C" w:rsidTr="006E1766">
        <w:trPr>
          <w:trHeight w:val="2220"/>
        </w:trPr>
        <w:tc>
          <w:tcPr>
            <w:tcW w:w="2168" w:type="dxa"/>
            <w:vMerge/>
            <w:shd w:val="clear" w:color="auto" w:fill="FFFFFF" w:themeFill="background1"/>
            <w:vAlign w:val="center"/>
            <w:hideMark/>
          </w:tcPr>
          <w:p w:rsidR="004620F6" w:rsidRPr="00CC413C" w:rsidRDefault="004620F6" w:rsidP="006E1766">
            <w:pPr>
              <w:spacing w:after="0" w:line="276" w:lineRule="auto"/>
              <w:rPr>
                <w:rFonts w:ascii="Times New Roman" w:eastAsia="Times New Roman" w:hAnsi="Times New Roman" w:cs="Times New Roman"/>
                <w:color w:val="000000"/>
                <w:lang w:eastAsia="ru-RU"/>
              </w:rPr>
            </w:pP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Опыт выполнения учащимся проектов, тематика которых свидетельствует о патриотических чувствах учащегося, его интересе к культуре и истории</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Статистический учет</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Классный руководитель</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Ежегодно, в конце учебного года</w:t>
            </w:r>
          </w:p>
        </w:tc>
      </w:tr>
      <w:tr w:rsidR="004620F6" w:rsidRPr="00CC413C" w:rsidTr="006E1766">
        <w:trPr>
          <w:trHeight w:val="1800"/>
        </w:trPr>
        <w:tc>
          <w:tcPr>
            <w:tcW w:w="216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spellStart"/>
            <w:r w:rsidRPr="00CC413C">
              <w:rPr>
                <w:rFonts w:ascii="Times New Roman" w:eastAsia="Times New Roman" w:hAnsi="Times New Roman" w:cs="Times New Roman"/>
                <w:color w:val="000000"/>
                <w:lang w:eastAsia="ru-RU"/>
              </w:rPr>
              <w:t>Сформированность</w:t>
            </w:r>
            <w:proofErr w:type="spellEnd"/>
            <w:r w:rsidRPr="00CC413C">
              <w:rPr>
                <w:rFonts w:ascii="Times New Roman" w:eastAsia="Times New Roman" w:hAnsi="Times New Roman" w:cs="Times New Roman"/>
                <w:color w:val="000000"/>
                <w:lang w:eastAsia="ru-RU"/>
              </w:rPr>
              <w:t xml:space="preserve"> культуры здорового образа жизни; ценностное отношение к труду</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Демонстрация культуры здорового образа жизни в среде образования и социальных практиках</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Статистический учет.</w:t>
            </w:r>
          </w:p>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Отзыв классного руководителя</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Классный руководитель, учитель физической культуры</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Ежегодно, в конце учебного года</w:t>
            </w:r>
          </w:p>
        </w:tc>
      </w:tr>
      <w:tr w:rsidR="004620F6" w:rsidRPr="00CC413C" w:rsidTr="006E1766">
        <w:trPr>
          <w:trHeight w:val="1240"/>
        </w:trPr>
        <w:tc>
          <w:tcPr>
            <w:tcW w:w="216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spellStart"/>
            <w:r w:rsidRPr="00CC413C">
              <w:rPr>
                <w:rFonts w:ascii="Times New Roman" w:eastAsia="Times New Roman" w:hAnsi="Times New Roman" w:cs="Times New Roman"/>
                <w:color w:val="000000"/>
                <w:lang w:eastAsia="ru-RU"/>
              </w:rPr>
              <w:t>Сформированность</w:t>
            </w:r>
            <w:proofErr w:type="spellEnd"/>
            <w:r w:rsidRPr="00CC413C">
              <w:rPr>
                <w:rFonts w:ascii="Times New Roman" w:eastAsia="Times New Roman" w:hAnsi="Times New Roman" w:cs="Times New Roman"/>
                <w:color w:val="000000"/>
                <w:lang w:eastAsia="ru-RU"/>
              </w:rPr>
              <w:t xml:space="preserve"> ценностного отношения к труду</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Демонстрация уважения к труду как способу самореализации</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 xml:space="preserve">Уровень активности участия в трудовых практиках, в </w:t>
            </w:r>
            <w:r w:rsidRPr="00CC413C">
              <w:rPr>
                <w:rFonts w:ascii="Times New Roman" w:eastAsia="Times New Roman" w:hAnsi="Times New Roman" w:cs="Times New Roman"/>
                <w:color w:val="000000"/>
                <w:lang w:eastAsia="ru-RU"/>
              </w:rPr>
              <w:lastRenderedPageBreak/>
              <w:t>том числе в качестве волонтера</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lastRenderedPageBreak/>
              <w:t>Отзыв классного руководителя</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Классный руководитель</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Ежегодно, в конце учебного года</w:t>
            </w:r>
          </w:p>
        </w:tc>
      </w:tr>
      <w:tr w:rsidR="004620F6" w:rsidRPr="00CC413C" w:rsidTr="006E1766">
        <w:trPr>
          <w:trHeight w:val="1480"/>
        </w:trPr>
        <w:tc>
          <w:tcPr>
            <w:tcW w:w="2168"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jc w:val="center"/>
              <w:rPr>
                <w:rFonts w:ascii="Times New Roman" w:eastAsia="Times New Roman" w:hAnsi="Times New Roman" w:cs="Times New Roman"/>
                <w:color w:val="000000"/>
                <w:lang w:eastAsia="ru-RU"/>
              </w:rPr>
            </w:pPr>
            <w:proofErr w:type="spellStart"/>
            <w:r w:rsidRPr="00CC413C">
              <w:rPr>
                <w:rFonts w:ascii="Times New Roman" w:eastAsia="Times New Roman" w:hAnsi="Times New Roman" w:cs="Times New Roman"/>
                <w:color w:val="000000"/>
                <w:lang w:eastAsia="ru-RU"/>
              </w:rPr>
              <w:lastRenderedPageBreak/>
              <w:t>Сформированность</w:t>
            </w:r>
            <w:proofErr w:type="spellEnd"/>
            <w:r w:rsidRPr="00CC413C">
              <w:rPr>
                <w:rFonts w:ascii="Times New Roman" w:eastAsia="Times New Roman" w:hAnsi="Times New Roman" w:cs="Times New Roman"/>
                <w:color w:val="000000"/>
                <w:lang w:eastAsia="ru-RU"/>
              </w:rPr>
              <w:t xml:space="preserve"> основ экологической культуры</w:t>
            </w:r>
          </w:p>
        </w:tc>
        <w:tc>
          <w:tcPr>
            <w:tcW w:w="2280"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Готовность учащихся к экологически безопасному поведению в быту</w:t>
            </w:r>
          </w:p>
        </w:tc>
        <w:tc>
          <w:tcPr>
            <w:tcW w:w="1562"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Освоение понятий экологического содержания. Единицы портфолио, подтверждающие социально-культурный опыт учащегося</w:t>
            </w:r>
          </w:p>
        </w:tc>
        <w:tc>
          <w:tcPr>
            <w:tcW w:w="1417"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Опрос.</w:t>
            </w:r>
          </w:p>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Статистический учет</w:t>
            </w:r>
          </w:p>
        </w:tc>
        <w:tc>
          <w:tcPr>
            <w:tcW w:w="1274"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Учитель биологии, классный руководитель</w:t>
            </w:r>
          </w:p>
        </w:tc>
        <w:tc>
          <w:tcPr>
            <w:tcW w:w="1703" w:type="dxa"/>
            <w:shd w:val="clear" w:color="auto" w:fill="FFFFFF" w:themeFill="background1"/>
            <w:tcMar>
              <w:top w:w="58" w:type="dxa"/>
              <w:left w:w="58" w:type="dxa"/>
              <w:bottom w:w="58" w:type="dxa"/>
              <w:right w:w="58" w:type="dxa"/>
            </w:tcMar>
            <w:vAlign w:val="center"/>
            <w:hideMark/>
          </w:tcPr>
          <w:p w:rsidR="004620F6" w:rsidRPr="00CC413C" w:rsidRDefault="004620F6" w:rsidP="006E1766">
            <w:pPr>
              <w:spacing w:after="0" w:line="276" w:lineRule="auto"/>
              <w:ind w:left="58" w:right="58" w:hanging="58"/>
              <w:rPr>
                <w:rFonts w:ascii="Times New Roman" w:eastAsia="Times New Roman" w:hAnsi="Times New Roman" w:cs="Times New Roman"/>
                <w:color w:val="000000"/>
                <w:lang w:eastAsia="ru-RU"/>
              </w:rPr>
            </w:pPr>
            <w:r w:rsidRPr="00CC413C">
              <w:rPr>
                <w:rFonts w:ascii="Times New Roman" w:eastAsia="Times New Roman" w:hAnsi="Times New Roman" w:cs="Times New Roman"/>
                <w:color w:val="000000"/>
                <w:lang w:eastAsia="ru-RU"/>
              </w:rPr>
              <w:t>Ежегодно, в конце учебного года</w:t>
            </w:r>
          </w:p>
        </w:tc>
      </w:tr>
    </w:tbl>
    <w:p w:rsidR="004620F6" w:rsidRDefault="004620F6" w:rsidP="004620F6">
      <w:pPr>
        <w:spacing w:after="0" w:line="276" w:lineRule="auto"/>
        <w:ind w:firstLine="708"/>
        <w:rPr>
          <w:rFonts w:ascii="Times New Roman" w:eastAsia="Times New Roman" w:hAnsi="Times New Roman" w:cs="Times New Roman"/>
          <w:color w:val="000000"/>
          <w:sz w:val="24"/>
          <w:szCs w:val="24"/>
          <w:lang w:eastAsia="ru-RU"/>
        </w:rPr>
      </w:pPr>
    </w:p>
    <w:p w:rsidR="004620F6" w:rsidRPr="009105B8" w:rsidRDefault="004620F6" w:rsidP="004620F6">
      <w:pPr>
        <w:spacing w:after="0" w:line="276" w:lineRule="auto"/>
        <w:ind w:firstLine="708"/>
        <w:rPr>
          <w:rFonts w:ascii="Times New Roman" w:eastAsia="Times New Roman" w:hAnsi="Times New Roman" w:cs="Times New Roman"/>
          <w:color w:val="000000"/>
          <w:sz w:val="24"/>
          <w:szCs w:val="24"/>
          <w:lang w:eastAsia="ru-RU"/>
        </w:rPr>
      </w:pPr>
      <w:r w:rsidRPr="009105B8">
        <w:rPr>
          <w:rFonts w:ascii="Times New Roman" w:eastAsia="Times New Roman" w:hAnsi="Times New Roman" w:cs="Times New Roman"/>
          <w:color w:val="000000"/>
          <w:sz w:val="24"/>
          <w:szCs w:val="24"/>
          <w:lang w:eastAsia="ru-RU"/>
        </w:rPr>
        <w:t>Результаты данного мониторинга дополнить справкой о занятости обучающихся во внеурочных видах деятельности, справкой о школьной системе дополнительного образования и системе учета занятости учащихся в организациях дополнительного образования детей.</w:t>
      </w:r>
    </w:p>
    <w:p w:rsidR="004620F6" w:rsidRPr="009105B8" w:rsidRDefault="004620F6" w:rsidP="004620F6">
      <w:pPr>
        <w:spacing w:line="276" w:lineRule="auto"/>
        <w:rPr>
          <w:rFonts w:ascii="Times New Roman" w:hAnsi="Times New Roman" w:cs="Times New Roman"/>
          <w:sz w:val="24"/>
          <w:szCs w:val="24"/>
        </w:rPr>
      </w:pPr>
    </w:p>
    <w:p w:rsidR="004620F6" w:rsidRPr="009105B8" w:rsidRDefault="004620F6" w:rsidP="004620F6">
      <w:pPr>
        <w:spacing w:line="276" w:lineRule="auto"/>
        <w:rPr>
          <w:rFonts w:ascii="Times New Roman" w:hAnsi="Times New Roman" w:cs="Times New Roman"/>
          <w:sz w:val="24"/>
          <w:szCs w:val="24"/>
        </w:rPr>
      </w:pPr>
    </w:p>
    <w:p w:rsidR="006D3A14" w:rsidRDefault="006D3A14"/>
    <w:sectPr w:rsidR="006D3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3351"/>
    <w:multiLevelType w:val="multilevel"/>
    <w:tmpl w:val="B442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52859"/>
    <w:multiLevelType w:val="multilevel"/>
    <w:tmpl w:val="1B10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A762F"/>
    <w:multiLevelType w:val="multilevel"/>
    <w:tmpl w:val="7938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D1AD8"/>
    <w:multiLevelType w:val="multilevel"/>
    <w:tmpl w:val="13BA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80E4C"/>
    <w:multiLevelType w:val="multilevel"/>
    <w:tmpl w:val="4898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82522"/>
    <w:multiLevelType w:val="multilevel"/>
    <w:tmpl w:val="8CB0A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D6ADC"/>
    <w:multiLevelType w:val="multilevel"/>
    <w:tmpl w:val="797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93294"/>
    <w:multiLevelType w:val="multilevel"/>
    <w:tmpl w:val="412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057E0"/>
    <w:multiLevelType w:val="multilevel"/>
    <w:tmpl w:val="CD7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8394D"/>
    <w:multiLevelType w:val="multilevel"/>
    <w:tmpl w:val="1A66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13290"/>
    <w:multiLevelType w:val="multilevel"/>
    <w:tmpl w:val="1B2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27856"/>
    <w:multiLevelType w:val="multilevel"/>
    <w:tmpl w:val="B1B6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E4128"/>
    <w:multiLevelType w:val="multilevel"/>
    <w:tmpl w:val="B7141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F3A91"/>
    <w:multiLevelType w:val="multilevel"/>
    <w:tmpl w:val="0F08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870FAD"/>
    <w:multiLevelType w:val="multilevel"/>
    <w:tmpl w:val="0C72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7504AD"/>
    <w:multiLevelType w:val="multilevel"/>
    <w:tmpl w:val="2112F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91314"/>
    <w:multiLevelType w:val="multilevel"/>
    <w:tmpl w:val="3CFE3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F06A62"/>
    <w:multiLevelType w:val="multilevel"/>
    <w:tmpl w:val="EECA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033D67"/>
    <w:multiLevelType w:val="multilevel"/>
    <w:tmpl w:val="B598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00621"/>
    <w:multiLevelType w:val="multilevel"/>
    <w:tmpl w:val="B6E4F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84649"/>
    <w:multiLevelType w:val="multilevel"/>
    <w:tmpl w:val="2E86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062DFC"/>
    <w:multiLevelType w:val="multilevel"/>
    <w:tmpl w:val="B854F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E96DD6"/>
    <w:multiLevelType w:val="multilevel"/>
    <w:tmpl w:val="E834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5843A7"/>
    <w:multiLevelType w:val="multilevel"/>
    <w:tmpl w:val="4B82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454FDA"/>
    <w:multiLevelType w:val="multilevel"/>
    <w:tmpl w:val="53EC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151B2"/>
    <w:multiLevelType w:val="multilevel"/>
    <w:tmpl w:val="D2E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A5D04"/>
    <w:multiLevelType w:val="multilevel"/>
    <w:tmpl w:val="6FC2C1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24049D"/>
    <w:multiLevelType w:val="multilevel"/>
    <w:tmpl w:val="53A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34160"/>
    <w:multiLevelType w:val="multilevel"/>
    <w:tmpl w:val="8770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F7722E"/>
    <w:multiLevelType w:val="multilevel"/>
    <w:tmpl w:val="3C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534293"/>
    <w:multiLevelType w:val="multilevel"/>
    <w:tmpl w:val="8B805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BC7A64"/>
    <w:multiLevelType w:val="multilevel"/>
    <w:tmpl w:val="2E946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85451"/>
    <w:multiLevelType w:val="multilevel"/>
    <w:tmpl w:val="F5543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210A3"/>
    <w:multiLevelType w:val="multilevel"/>
    <w:tmpl w:val="FC50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7"/>
  </w:num>
  <w:num w:numId="4">
    <w:abstractNumId w:val="4"/>
  </w:num>
  <w:num w:numId="5">
    <w:abstractNumId w:val="6"/>
  </w:num>
  <w:num w:numId="6">
    <w:abstractNumId w:val="29"/>
  </w:num>
  <w:num w:numId="7">
    <w:abstractNumId w:val="27"/>
  </w:num>
  <w:num w:numId="8">
    <w:abstractNumId w:val="2"/>
  </w:num>
  <w:num w:numId="9">
    <w:abstractNumId w:val="20"/>
  </w:num>
  <w:num w:numId="10">
    <w:abstractNumId w:val="0"/>
  </w:num>
  <w:num w:numId="11">
    <w:abstractNumId w:val="5"/>
  </w:num>
  <w:num w:numId="12">
    <w:abstractNumId w:val="21"/>
  </w:num>
  <w:num w:numId="13">
    <w:abstractNumId w:val="32"/>
  </w:num>
  <w:num w:numId="14">
    <w:abstractNumId w:val="11"/>
  </w:num>
  <w:num w:numId="15">
    <w:abstractNumId w:val="9"/>
  </w:num>
  <w:num w:numId="16">
    <w:abstractNumId w:val="3"/>
  </w:num>
  <w:num w:numId="17">
    <w:abstractNumId w:val="24"/>
  </w:num>
  <w:num w:numId="18">
    <w:abstractNumId w:val="10"/>
  </w:num>
  <w:num w:numId="19">
    <w:abstractNumId w:val="25"/>
  </w:num>
  <w:num w:numId="20">
    <w:abstractNumId w:val="8"/>
  </w:num>
  <w:num w:numId="21">
    <w:abstractNumId w:val="33"/>
  </w:num>
  <w:num w:numId="22">
    <w:abstractNumId w:val="28"/>
  </w:num>
  <w:num w:numId="23">
    <w:abstractNumId w:val="22"/>
  </w:num>
  <w:num w:numId="24">
    <w:abstractNumId w:val="19"/>
  </w:num>
  <w:num w:numId="25">
    <w:abstractNumId w:val="15"/>
  </w:num>
  <w:num w:numId="26">
    <w:abstractNumId w:val="12"/>
  </w:num>
  <w:num w:numId="27">
    <w:abstractNumId w:val="31"/>
  </w:num>
  <w:num w:numId="28">
    <w:abstractNumId w:val="26"/>
  </w:num>
  <w:num w:numId="29">
    <w:abstractNumId w:val="30"/>
  </w:num>
  <w:num w:numId="30">
    <w:abstractNumId w:val="16"/>
  </w:num>
  <w:num w:numId="31">
    <w:abstractNumId w:val="17"/>
  </w:num>
  <w:num w:numId="32">
    <w:abstractNumId w:val="23"/>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8D"/>
    <w:rsid w:val="004620F6"/>
    <w:rsid w:val="005E1D8D"/>
    <w:rsid w:val="006D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80E0E-3E3C-4B60-9DDF-341FD8F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0F6"/>
  </w:style>
  <w:style w:type="paragraph" w:styleId="2">
    <w:name w:val="heading 2"/>
    <w:basedOn w:val="a"/>
    <w:link w:val="20"/>
    <w:uiPriority w:val="9"/>
    <w:qFormat/>
    <w:rsid w:val="004620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0F6"/>
    <w:rPr>
      <w:rFonts w:ascii="Times New Roman" w:eastAsia="Times New Roman" w:hAnsi="Times New Roman" w:cs="Times New Roman"/>
      <w:b/>
      <w:bCs/>
      <w:sz w:val="36"/>
      <w:szCs w:val="36"/>
      <w:lang w:eastAsia="ru-RU"/>
    </w:rPr>
  </w:style>
  <w:style w:type="table" w:styleId="a3">
    <w:name w:val="Table Grid"/>
    <w:basedOn w:val="a1"/>
    <w:uiPriority w:val="39"/>
    <w:rsid w:val="0046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20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20F6"/>
  </w:style>
  <w:style w:type="paragraph" w:styleId="a6">
    <w:name w:val="footer"/>
    <w:basedOn w:val="a"/>
    <w:link w:val="a7"/>
    <w:uiPriority w:val="99"/>
    <w:unhideWhenUsed/>
    <w:rsid w:val="004620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20F6"/>
  </w:style>
  <w:style w:type="paragraph" w:styleId="a8">
    <w:name w:val="Balloon Text"/>
    <w:basedOn w:val="a"/>
    <w:link w:val="a9"/>
    <w:uiPriority w:val="99"/>
    <w:semiHidden/>
    <w:unhideWhenUsed/>
    <w:rsid w:val="004620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20F6"/>
    <w:rPr>
      <w:rFonts w:ascii="Tahoma" w:hAnsi="Tahoma" w:cs="Tahoma"/>
      <w:sz w:val="16"/>
      <w:szCs w:val="16"/>
    </w:rPr>
  </w:style>
  <w:style w:type="paragraph" w:customStyle="1" w:styleId="c2">
    <w:name w:val="c2"/>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20F6"/>
  </w:style>
  <w:style w:type="paragraph" w:customStyle="1" w:styleId="c12">
    <w:name w:val="c12"/>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620F6"/>
  </w:style>
  <w:style w:type="paragraph" w:customStyle="1" w:styleId="c9">
    <w:name w:val="c9"/>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20F6"/>
    <w:rPr>
      <w:color w:val="0000FF"/>
      <w:u w:val="single"/>
    </w:rPr>
  </w:style>
  <w:style w:type="paragraph" w:customStyle="1" w:styleId="c3">
    <w:name w:val="c3"/>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620F6"/>
  </w:style>
  <w:style w:type="character" w:customStyle="1" w:styleId="c38">
    <w:name w:val="c38"/>
    <w:basedOn w:val="a0"/>
    <w:rsid w:val="004620F6"/>
  </w:style>
  <w:style w:type="paragraph" w:customStyle="1" w:styleId="c22">
    <w:name w:val="c22"/>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620F6"/>
  </w:style>
  <w:style w:type="paragraph" w:customStyle="1" w:styleId="c11">
    <w:name w:val="c11"/>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20F6"/>
  </w:style>
  <w:style w:type="character" w:customStyle="1" w:styleId="c8">
    <w:name w:val="c8"/>
    <w:basedOn w:val="a0"/>
    <w:rsid w:val="004620F6"/>
  </w:style>
  <w:style w:type="paragraph" w:customStyle="1" w:styleId="c37">
    <w:name w:val="c37"/>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620F6"/>
  </w:style>
  <w:style w:type="paragraph" w:customStyle="1" w:styleId="c29">
    <w:name w:val="c29"/>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620F6"/>
  </w:style>
  <w:style w:type="paragraph" w:customStyle="1" w:styleId="c16">
    <w:name w:val="c16"/>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620F6"/>
  </w:style>
  <w:style w:type="character" w:customStyle="1" w:styleId="c18">
    <w:name w:val="c18"/>
    <w:basedOn w:val="a0"/>
    <w:rsid w:val="004620F6"/>
  </w:style>
  <w:style w:type="character" w:customStyle="1" w:styleId="c14">
    <w:name w:val="c14"/>
    <w:basedOn w:val="a0"/>
    <w:rsid w:val="004620F6"/>
  </w:style>
  <w:style w:type="character" w:customStyle="1" w:styleId="c43">
    <w:name w:val="c43"/>
    <w:basedOn w:val="a0"/>
    <w:rsid w:val="004620F6"/>
  </w:style>
  <w:style w:type="character" w:customStyle="1" w:styleId="c24">
    <w:name w:val="c24"/>
    <w:basedOn w:val="a0"/>
    <w:rsid w:val="004620F6"/>
  </w:style>
  <w:style w:type="paragraph" w:customStyle="1" w:styleId="c19">
    <w:name w:val="c19"/>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620F6"/>
  </w:style>
  <w:style w:type="character" w:customStyle="1" w:styleId="c40">
    <w:name w:val="c40"/>
    <w:basedOn w:val="a0"/>
    <w:rsid w:val="004620F6"/>
  </w:style>
  <w:style w:type="paragraph" w:customStyle="1" w:styleId="c4">
    <w:name w:val="c4"/>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620F6"/>
  </w:style>
  <w:style w:type="character" w:customStyle="1" w:styleId="c23">
    <w:name w:val="c23"/>
    <w:basedOn w:val="a0"/>
    <w:rsid w:val="004620F6"/>
  </w:style>
  <w:style w:type="paragraph" w:customStyle="1" w:styleId="c151">
    <w:name w:val="c151"/>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4620F6"/>
  </w:style>
  <w:style w:type="character" w:customStyle="1" w:styleId="c71">
    <w:name w:val="c71"/>
    <w:basedOn w:val="a0"/>
    <w:rsid w:val="004620F6"/>
  </w:style>
  <w:style w:type="paragraph" w:customStyle="1" w:styleId="c61">
    <w:name w:val="c61"/>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620F6"/>
  </w:style>
  <w:style w:type="paragraph" w:customStyle="1" w:styleId="c27">
    <w:name w:val="c27"/>
    <w:basedOn w:val="a"/>
    <w:rsid w:val="00462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dovol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15828</Words>
  <Characters>90222</Characters>
  <Application>Microsoft Office Word</Application>
  <DocSecurity>0</DocSecurity>
  <Lines>751</Lines>
  <Paragraphs>211</Paragraphs>
  <ScaleCrop>false</ScaleCrop>
  <Company/>
  <LinksUpToDate>false</LinksUpToDate>
  <CharactersWithSpaces>105839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2019-10-14T10:46:00Z</dcterms:created>
  <dcterms:modified xsi:type="dcterms:W3CDTF">2019-10-14T10:47:00Z</dcterms:modified>
</cp:coreProperties>
</file>